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1A6" w:rsidRPr="00F01772" w:rsidRDefault="005361A6">
      <w:pPr>
        <w:pStyle w:val="Heading1"/>
        <w:tabs>
          <w:tab w:val="left" w:pos="0"/>
        </w:tabs>
        <w:rPr>
          <w:b/>
          <w:sz w:val="24"/>
          <w:szCs w:val="24"/>
          <w:lang w:val="en-NZ"/>
        </w:rPr>
      </w:pPr>
      <w:r w:rsidRPr="00F01772">
        <w:rPr>
          <w:b/>
          <w:sz w:val="24"/>
          <w:szCs w:val="24"/>
          <w:lang w:val="en-NZ"/>
        </w:rPr>
        <w:t>Mount Victoria Residents’ Association Inc</w:t>
      </w:r>
    </w:p>
    <w:p w:rsidR="005361A6" w:rsidRPr="00612BE3" w:rsidRDefault="005361A6" w:rsidP="00983293">
      <w:pPr>
        <w:pStyle w:val="Heading1"/>
        <w:tabs>
          <w:tab w:val="left" w:pos="0"/>
        </w:tabs>
        <w:spacing w:after="240"/>
        <w:rPr>
          <w:sz w:val="24"/>
          <w:szCs w:val="24"/>
          <w:lang w:val="en-NZ"/>
        </w:rPr>
      </w:pPr>
      <w:r w:rsidRPr="00F01772">
        <w:rPr>
          <w:sz w:val="24"/>
          <w:szCs w:val="24"/>
          <w:lang w:val="en-NZ"/>
        </w:rPr>
        <w:t xml:space="preserve">Minutes of Committee meeting held </w:t>
      </w:r>
      <w:r>
        <w:rPr>
          <w:sz w:val="24"/>
          <w:szCs w:val="24"/>
          <w:lang w:val="en-NZ"/>
        </w:rPr>
        <w:t>Sunday 6 April 2014 at 11.30am</w:t>
      </w:r>
      <w:r w:rsidRPr="00F01772">
        <w:rPr>
          <w:sz w:val="24"/>
          <w:szCs w:val="24"/>
          <w:lang w:val="en-NZ"/>
        </w:rPr>
        <w:t xml:space="preserve"> </w:t>
      </w:r>
      <w:r w:rsidRPr="00F01772">
        <w:rPr>
          <w:sz w:val="24"/>
          <w:szCs w:val="24"/>
          <w:lang w:val="en-NZ"/>
        </w:rPr>
        <w:br/>
      </w:r>
      <w:r w:rsidRPr="00612BE3">
        <w:rPr>
          <w:sz w:val="24"/>
          <w:szCs w:val="24"/>
          <w:lang w:val="en-NZ"/>
        </w:rPr>
        <w:t>at home of Elaine Hampton and Michael Hartley, 52 Porritt Ave</w:t>
      </w:r>
    </w:p>
    <w:p w:rsidR="005361A6" w:rsidRDefault="005361A6">
      <w:pPr>
        <w:spacing w:after="0" w:line="240" w:lineRule="auto"/>
        <w:rPr>
          <w:rFonts w:ascii="Arial" w:hAnsi="Arial" w:cs="Arial"/>
        </w:rPr>
      </w:pPr>
      <w:r w:rsidRPr="00F01772">
        <w:rPr>
          <w:rFonts w:ascii="Arial" w:hAnsi="Arial" w:cs="Arial"/>
          <w:b/>
        </w:rPr>
        <w:t>Present</w:t>
      </w:r>
      <w:r w:rsidRPr="00F01772">
        <w:rPr>
          <w:rFonts w:ascii="Arial" w:hAnsi="Arial" w:cs="Arial"/>
        </w:rPr>
        <w:t>: Elaine Hampton</w:t>
      </w:r>
      <w:r>
        <w:rPr>
          <w:rFonts w:ascii="Arial" w:hAnsi="Arial" w:cs="Arial"/>
        </w:rPr>
        <w:t xml:space="preserve"> (chairing)</w:t>
      </w:r>
      <w:r w:rsidRPr="00F01772">
        <w:rPr>
          <w:rFonts w:ascii="Arial" w:hAnsi="Arial" w:cs="Arial"/>
        </w:rPr>
        <w:t>, Sue Watt, Craig Palmer</w:t>
      </w:r>
      <w:r>
        <w:rPr>
          <w:rFonts w:ascii="Arial" w:hAnsi="Arial" w:cs="Arial"/>
        </w:rPr>
        <w:t>, Michael Harley (after co-option)</w:t>
      </w:r>
    </w:p>
    <w:p w:rsidR="005361A6" w:rsidRPr="00F01772" w:rsidRDefault="005361A6">
      <w:pPr>
        <w:spacing w:after="0" w:line="240" w:lineRule="auto"/>
        <w:rPr>
          <w:rFonts w:ascii="Arial" w:hAnsi="Arial" w:cs="Arial"/>
        </w:rPr>
      </w:pPr>
    </w:p>
    <w:p w:rsidR="005361A6" w:rsidRDefault="005361A6">
      <w:pPr>
        <w:pStyle w:val="ListParagraph"/>
        <w:spacing w:after="0" w:line="240" w:lineRule="auto"/>
        <w:ind w:left="0"/>
        <w:rPr>
          <w:rFonts w:ascii="Arial" w:hAnsi="Arial" w:cs="Arial"/>
        </w:rPr>
      </w:pPr>
      <w:r w:rsidRPr="00F01772">
        <w:rPr>
          <w:rFonts w:ascii="Arial" w:hAnsi="Arial" w:cs="Arial"/>
          <w:b/>
        </w:rPr>
        <w:t xml:space="preserve">Minutes of previous meeting: </w:t>
      </w:r>
      <w:r w:rsidRPr="00F01772">
        <w:rPr>
          <w:rFonts w:ascii="Arial" w:hAnsi="Arial" w:cs="Arial"/>
        </w:rPr>
        <w:t xml:space="preserve">Minutes of meeting on </w:t>
      </w:r>
      <w:r>
        <w:rPr>
          <w:rFonts w:ascii="Arial" w:hAnsi="Arial" w:cs="Arial"/>
        </w:rPr>
        <w:t xml:space="preserve">15 March 2014 </w:t>
      </w:r>
      <w:r w:rsidRPr="00F01772">
        <w:rPr>
          <w:rFonts w:ascii="Arial" w:hAnsi="Arial" w:cs="Arial"/>
        </w:rPr>
        <w:t>were approved</w:t>
      </w:r>
      <w:r>
        <w:rPr>
          <w:rFonts w:ascii="Arial" w:hAnsi="Arial" w:cs="Arial"/>
        </w:rPr>
        <w:t>, subject to minor changes</w:t>
      </w:r>
      <w:r w:rsidRPr="00F01772">
        <w:rPr>
          <w:rFonts w:ascii="Arial" w:hAnsi="Arial" w:cs="Arial"/>
        </w:rPr>
        <w:t xml:space="preserve"> (Elaine</w:t>
      </w:r>
      <w:r>
        <w:rPr>
          <w:rFonts w:ascii="Arial" w:hAnsi="Arial" w:cs="Arial"/>
        </w:rPr>
        <w:t>/Craig</w:t>
      </w:r>
    </w:p>
    <w:p w:rsidR="005361A6" w:rsidRDefault="005361A6">
      <w:pPr>
        <w:pStyle w:val="ListParagraph"/>
        <w:spacing w:after="0" w:line="240" w:lineRule="auto"/>
        <w:ind w:left="0"/>
        <w:rPr>
          <w:rFonts w:ascii="Arial" w:hAnsi="Arial" w:cs="Arial"/>
        </w:rPr>
      </w:pPr>
    </w:p>
    <w:p w:rsidR="005361A6" w:rsidRDefault="005361A6">
      <w:pPr>
        <w:pStyle w:val="ListParagraph"/>
        <w:spacing w:after="0" w:line="240" w:lineRule="auto"/>
        <w:ind w:left="0"/>
        <w:rPr>
          <w:rFonts w:ascii="Arial" w:hAnsi="Arial" w:cs="Arial"/>
        </w:rPr>
      </w:pPr>
      <w:r w:rsidRPr="000A6C7E">
        <w:rPr>
          <w:rFonts w:ascii="Arial" w:hAnsi="Arial" w:cs="Arial"/>
          <w:b/>
        </w:rPr>
        <w:t>Committee resignations and co-option</w:t>
      </w:r>
      <w:r>
        <w:rPr>
          <w:rFonts w:ascii="Arial" w:hAnsi="Arial" w:cs="Arial"/>
        </w:rPr>
        <w:t>: David Lee and Judie O’Connell have resigned from the Committee.  Michael Hartley was co-opted to the Committee on the understanding he will step down when further committee members are co-opted or elected.</w:t>
      </w:r>
    </w:p>
    <w:p w:rsidR="005361A6" w:rsidRDefault="005361A6">
      <w:pPr>
        <w:pStyle w:val="ListParagraph"/>
        <w:spacing w:after="0" w:line="240" w:lineRule="auto"/>
        <w:ind w:left="0"/>
        <w:rPr>
          <w:rFonts w:ascii="Arial" w:hAnsi="Arial" w:cs="Arial"/>
        </w:rPr>
      </w:pPr>
    </w:p>
    <w:p w:rsidR="005361A6" w:rsidRDefault="005361A6">
      <w:pPr>
        <w:pStyle w:val="ListParagraph"/>
        <w:spacing w:after="0" w:line="240" w:lineRule="auto"/>
        <w:ind w:left="0"/>
        <w:rPr>
          <w:rFonts w:ascii="Arial" w:hAnsi="Arial" w:cs="Arial"/>
        </w:rPr>
      </w:pPr>
      <w:r w:rsidRPr="00697FD9">
        <w:rPr>
          <w:rFonts w:ascii="Arial" w:hAnsi="Arial" w:cs="Arial"/>
          <w:b/>
        </w:rPr>
        <w:t>Communications</w:t>
      </w:r>
      <w:r>
        <w:rPr>
          <w:rFonts w:ascii="Arial" w:hAnsi="Arial" w:cs="Arial"/>
        </w:rPr>
        <w:t>: We agreed where urgent or quick decisions were required, we would communicate by telephone.</w:t>
      </w:r>
    </w:p>
    <w:p w:rsidR="005361A6" w:rsidRPr="00F01772" w:rsidRDefault="005361A6">
      <w:pPr>
        <w:pStyle w:val="ListParagraph"/>
        <w:spacing w:after="0" w:line="240" w:lineRule="auto"/>
        <w:ind w:left="0"/>
        <w:rPr>
          <w:rFonts w:ascii="Arial" w:hAnsi="Arial" w:cs="Arial"/>
        </w:rPr>
      </w:pPr>
    </w:p>
    <w:p w:rsidR="005361A6" w:rsidRDefault="005361A6" w:rsidP="007A0457">
      <w:pPr>
        <w:pStyle w:val="ListParagraph"/>
        <w:spacing w:after="0" w:line="240" w:lineRule="auto"/>
        <w:ind w:left="0"/>
        <w:rPr>
          <w:rFonts w:ascii="Arial" w:hAnsi="Arial" w:cs="Arial"/>
          <w:b/>
          <w:lang w:val="en-NZ"/>
        </w:rPr>
      </w:pPr>
      <w:r w:rsidRPr="00F01772">
        <w:rPr>
          <w:rFonts w:ascii="Arial" w:hAnsi="Arial" w:cs="Arial"/>
          <w:b/>
          <w:lang w:val="en-NZ"/>
        </w:rPr>
        <w:t>Matters arising</w:t>
      </w:r>
      <w:r>
        <w:rPr>
          <w:rFonts w:ascii="Arial" w:hAnsi="Arial" w:cs="Arial"/>
          <w:b/>
          <w:lang w:val="en-NZ"/>
        </w:rPr>
        <w:t xml:space="preserve"> from previous minutes</w:t>
      </w:r>
    </w:p>
    <w:p w:rsidR="005361A6" w:rsidRDefault="005361A6" w:rsidP="00E962E5">
      <w:pPr>
        <w:pStyle w:val="ListParagraph"/>
        <w:numPr>
          <w:ilvl w:val="0"/>
          <w:numId w:val="9"/>
        </w:numPr>
        <w:spacing w:after="0" w:line="240" w:lineRule="auto"/>
        <w:rPr>
          <w:rFonts w:ascii="Arial" w:hAnsi="Arial" w:cs="Arial"/>
          <w:lang w:val="en-NZ"/>
        </w:rPr>
      </w:pPr>
      <w:r>
        <w:rPr>
          <w:rFonts w:ascii="Arial" w:hAnsi="Arial" w:cs="Arial"/>
          <w:lang w:val="en-NZ"/>
        </w:rPr>
        <w:t>Elaine sent Con Anastasiou background information on MVRA’s arrangements with Richard Reid (see further below)</w:t>
      </w:r>
    </w:p>
    <w:p w:rsidR="005361A6" w:rsidRDefault="005361A6" w:rsidP="00E962E5">
      <w:pPr>
        <w:pStyle w:val="ListParagraph"/>
        <w:numPr>
          <w:ilvl w:val="0"/>
          <w:numId w:val="9"/>
        </w:numPr>
        <w:spacing w:after="0" w:line="240" w:lineRule="auto"/>
        <w:rPr>
          <w:rFonts w:ascii="Arial" w:hAnsi="Arial" w:cs="Arial"/>
          <w:lang w:val="en-NZ"/>
        </w:rPr>
      </w:pPr>
      <w:r>
        <w:rPr>
          <w:rFonts w:ascii="Arial" w:hAnsi="Arial" w:cs="Arial"/>
          <w:lang w:val="en-NZ"/>
        </w:rPr>
        <w:t>Elaine contacted Rod Oram re his suggested fundraiser.</w:t>
      </w:r>
    </w:p>
    <w:p w:rsidR="005361A6" w:rsidRDefault="005361A6" w:rsidP="00E962E5">
      <w:pPr>
        <w:pStyle w:val="ListParagraph"/>
        <w:numPr>
          <w:ilvl w:val="0"/>
          <w:numId w:val="9"/>
        </w:numPr>
        <w:spacing w:after="0" w:line="240" w:lineRule="auto"/>
        <w:rPr>
          <w:rFonts w:ascii="Arial" w:hAnsi="Arial" w:cs="Arial"/>
          <w:lang w:val="en-NZ"/>
        </w:rPr>
      </w:pPr>
      <w:r>
        <w:rPr>
          <w:rFonts w:ascii="Arial" w:hAnsi="Arial" w:cs="Arial"/>
          <w:lang w:val="en-NZ"/>
        </w:rPr>
        <w:t>Elaine sent funding requests to “big names” but so far there has been no financial response.</w:t>
      </w:r>
    </w:p>
    <w:p w:rsidR="005361A6" w:rsidRDefault="005361A6" w:rsidP="00E962E5">
      <w:pPr>
        <w:pStyle w:val="ListParagraph"/>
        <w:numPr>
          <w:ilvl w:val="0"/>
          <w:numId w:val="9"/>
        </w:numPr>
        <w:spacing w:after="0" w:line="240" w:lineRule="auto"/>
        <w:rPr>
          <w:rFonts w:ascii="Arial" w:hAnsi="Arial" w:cs="Arial"/>
          <w:lang w:val="en-NZ"/>
        </w:rPr>
      </w:pPr>
      <w:r>
        <w:rPr>
          <w:rFonts w:ascii="Arial" w:hAnsi="Arial" w:cs="Arial"/>
          <w:lang w:val="en-NZ"/>
        </w:rPr>
        <w:t>The idea of a Tap House event was overtaken by other events.</w:t>
      </w:r>
    </w:p>
    <w:p w:rsidR="005361A6" w:rsidRPr="00F01772" w:rsidRDefault="005361A6" w:rsidP="00E962E5">
      <w:pPr>
        <w:pStyle w:val="ListParagraph"/>
        <w:numPr>
          <w:ilvl w:val="0"/>
          <w:numId w:val="9"/>
        </w:numPr>
        <w:spacing w:after="0" w:line="240" w:lineRule="auto"/>
        <w:rPr>
          <w:rFonts w:ascii="Arial" w:hAnsi="Arial" w:cs="Arial"/>
          <w:lang w:val="en-NZ"/>
        </w:rPr>
      </w:pPr>
      <w:r>
        <w:rPr>
          <w:rFonts w:ascii="Arial" w:hAnsi="Arial" w:cs="Arial"/>
          <w:lang w:val="en-NZ"/>
        </w:rPr>
        <w:t>Sue sent a letter to IRD advising MVRA is not liable for fringe benefit tax as it has no employees.</w:t>
      </w:r>
    </w:p>
    <w:p w:rsidR="005361A6" w:rsidRDefault="005361A6" w:rsidP="007A0457">
      <w:pPr>
        <w:pStyle w:val="ListParagraph"/>
        <w:spacing w:after="0" w:line="240" w:lineRule="auto"/>
        <w:ind w:left="0"/>
        <w:rPr>
          <w:rFonts w:ascii="Arial" w:hAnsi="Arial" w:cs="Arial"/>
          <w:lang w:val="en-NZ"/>
        </w:rPr>
      </w:pPr>
    </w:p>
    <w:p w:rsidR="005361A6" w:rsidRPr="00B03A2E" w:rsidRDefault="005361A6" w:rsidP="007A0457">
      <w:pPr>
        <w:pStyle w:val="ListParagraph"/>
        <w:spacing w:after="0" w:line="240" w:lineRule="auto"/>
        <w:ind w:left="0"/>
        <w:rPr>
          <w:rFonts w:ascii="Arial" w:hAnsi="Arial" w:cs="Arial"/>
          <w:b/>
          <w:lang w:val="en-NZ"/>
        </w:rPr>
      </w:pPr>
      <w:r w:rsidRPr="00B03A2E">
        <w:rPr>
          <w:rFonts w:ascii="Arial" w:hAnsi="Arial" w:cs="Arial"/>
          <w:b/>
          <w:lang w:val="en-NZ"/>
        </w:rPr>
        <w:t>Basin Reserve flyover</w:t>
      </w:r>
      <w:r>
        <w:rPr>
          <w:rFonts w:ascii="Arial" w:hAnsi="Arial" w:cs="Arial"/>
          <w:b/>
          <w:lang w:val="en-NZ"/>
        </w:rPr>
        <w:t xml:space="preserve"> proposal</w:t>
      </w:r>
    </w:p>
    <w:p w:rsidR="005361A6" w:rsidRDefault="005361A6" w:rsidP="00806F00">
      <w:pPr>
        <w:pStyle w:val="ListParagraph"/>
        <w:spacing w:after="0" w:line="240" w:lineRule="auto"/>
        <w:ind w:left="0"/>
        <w:rPr>
          <w:rFonts w:ascii="Arial" w:hAnsi="Arial" w:cs="Arial"/>
          <w:lang w:val="en-NZ"/>
        </w:rPr>
      </w:pPr>
      <w:r>
        <w:rPr>
          <w:rFonts w:ascii="Arial" w:hAnsi="Arial" w:cs="Arial"/>
          <w:lang w:val="en-NZ"/>
        </w:rPr>
        <w:t>Elaine reported MVRA was allocated $5,000 for Con Anastasiou but nothing for Richard Reid in response to our variation application to the Environmental Legal Assistance Fund.  No other applicant got more than $5,000.</w:t>
      </w:r>
    </w:p>
    <w:p w:rsidR="005361A6" w:rsidRDefault="005361A6" w:rsidP="00302C86">
      <w:pPr>
        <w:pStyle w:val="ListParagraph"/>
        <w:spacing w:after="120" w:line="240" w:lineRule="auto"/>
        <w:ind w:left="0"/>
        <w:rPr>
          <w:rFonts w:ascii="Arial" w:hAnsi="Arial" w:cs="Arial"/>
          <w:lang w:val="en-NZ"/>
        </w:rPr>
      </w:pPr>
      <w:r w:rsidRPr="00806F00">
        <w:rPr>
          <w:rFonts w:ascii="Arial" w:hAnsi="Arial" w:cs="Arial"/>
          <w:b/>
          <w:i/>
          <w:lang w:val="en-NZ"/>
        </w:rPr>
        <w:t>Action</w:t>
      </w:r>
      <w:r>
        <w:rPr>
          <w:rFonts w:ascii="Arial" w:hAnsi="Arial" w:cs="Arial"/>
          <w:lang w:val="en-NZ"/>
        </w:rPr>
        <w:t>: MVRA to complain to the Ombudsman re ELA decisions</w:t>
      </w:r>
    </w:p>
    <w:p w:rsidR="005361A6" w:rsidRDefault="005361A6" w:rsidP="00302C86">
      <w:pPr>
        <w:spacing w:after="120" w:line="240" w:lineRule="auto"/>
        <w:rPr>
          <w:rFonts w:ascii="Arial" w:hAnsi="Arial" w:cs="Arial"/>
        </w:rPr>
      </w:pPr>
      <w:r>
        <w:rPr>
          <w:rFonts w:ascii="Arial" w:hAnsi="Arial" w:cs="Arial"/>
          <w:lang w:val="en-NZ"/>
        </w:rPr>
        <w:t xml:space="preserve">Save the Basin </w:t>
      </w:r>
      <w:r>
        <w:rPr>
          <w:rFonts w:ascii="Arial" w:hAnsi="Arial" w:cs="Arial"/>
        </w:rPr>
        <w:t>deposited a $1,300 donation to MVRA flyover case, returning the donation MVRA made to it last year.</w:t>
      </w:r>
    </w:p>
    <w:p w:rsidR="005361A6" w:rsidRPr="0005355C" w:rsidRDefault="005361A6" w:rsidP="00302C86">
      <w:pPr>
        <w:spacing w:after="120" w:line="240" w:lineRule="auto"/>
        <w:rPr>
          <w:rFonts w:ascii="Arial" w:hAnsi="Arial" w:cs="Arial"/>
        </w:rPr>
      </w:pPr>
      <w:r>
        <w:rPr>
          <w:rFonts w:ascii="Arial" w:hAnsi="Arial" w:cs="Arial"/>
        </w:rPr>
        <w:t>Joanna Newman from Mt Victoria Historical Society had advised Elaine that the Historical Society would make a donation to MVRA to support the flyover case.</w:t>
      </w:r>
    </w:p>
    <w:p w:rsidR="005361A6" w:rsidRDefault="005361A6" w:rsidP="00302C86">
      <w:pPr>
        <w:pStyle w:val="ListParagraph"/>
        <w:spacing w:after="0" w:line="240" w:lineRule="auto"/>
        <w:ind w:left="0"/>
        <w:rPr>
          <w:rFonts w:ascii="Arial" w:hAnsi="Arial" w:cs="Arial"/>
          <w:lang w:val="en-NZ"/>
        </w:rPr>
      </w:pPr>
      <w:r>
        <w:rPr>
          <w:rFonts w:ascii="Arial" w:hAnsi="Arial" w:cs="Arial"/>
          <w:lang w:val="en-NZ"/>
        </w:rPr>
        <w:t xml:space="preserve">Rod Oram offered to come to Wellington Thursday 10 April for a joint meeting of all interested parties opposed to the flyover.  Elaine discussed this idea with several people to gauge interest (including Save the Basin, Architecture Centre, MVHS), but there wasn’t much interest.  Rod Oram also </w:t>
      </w:r>
      <w:r w:rsidRPr="00F27F51">
        <w:rPr>
          <w:rFonts w:ascii="Arial" w:hAnsi="Arial" w:cs="Arial"/>
          <w:lang w:val="en-NZ"/>
        </w:rPr>
        <w:t>indicated he would not help with fundraising for any party other than Richard Reid and Jan McCredie,</w:t>
      </w:r>
      <w:r>
        <w:rPr>
          <w:rFonts w:ascii="Arial" w:hAnsi="Arial" w:cs="Arial"/>
          <w:lang w:val="en-NZ"/>
        </w:rPr>
        <w:t xml:space="preserve"> but he hoped he could reach agreement with MVRA.</w:t>
      </w:r>
    </w:p>
    <w:p w:rsidR="005361A6" w:rsidRDefault="005361A6" w:rsidP="00302C86">
      <w:pPr>
        <w:pStyle w:val="ListParagraph"/>
        <w:spacing w:after="120" w:line="240" w:lineRule="auto"/>
        <w:ind w:left="0"/>
        <w:rPr>
          <w:rFonts w:ascii="Arial" w:hAnsi="Arial" w:cs="Arial"/>
          <w:lang w:val="en-NZ"/>
        </w:rPr>
      </w:pPr>
      <w:r w:rsidRPr="0005355C">
        <w:rPr>
          <w:rFonts w:ascii="Arial" w:hAnsi="Arial" w:cs="Arial"/>
          <w:b/>
          <w:i/>
          <w:lang w:val="en-NZ"/>
        </w:rPr>
        <w:t>Action</w:t>
      </w:r>
      <w:r>
        <w:rPr>
          <w:rFonts w:ascii="Arial" w:hAnsi="Arial" w:cs="Arial"/>
          <w:lang w:val="en-NZ"/>
        </w:rPr>
        <w:t>: Elaine to email Rod Oram with our response.</w:t>
      </w:r>
    </w:p>
    <w:p w:rsidR="005361A6" w:rsidRDefault="005361A6" w:rsidP="00302C86">
      <w:pPr>
        <w:pStyle w:val="ListParagraph"/>
        <w:spacing w:after="120" w:line="240" w:lineRule="auto"/>
        <w:ind w:left="0"/>
        <w:rPr>
          <w:rFonts w:ascii="Arial" w:hAnsi="Arial" w:cs="Arial"/>
        </w:rPr>
      </w:pPr>
      <w:r>
        <w:rPr>
          <w:rFonts w:ascii="Arial" w:hAnsi="Arial" w:cs="Arial"/>
          <w:lang w:val="en-NZ"/>
        </w:rPr>
        <w:t xml:space="preserve">We noted Jan McCredie’s email invoicing MVRA for NZ$33,000 for services, that Elaine had discussed it with her, and Jan’s subsequent email expressing her disappointment in MVRA’s communication with her and Richard Reid, unsatisfactory fundraising by MVRA, lack of transparency about the money MVRA has received and paid, and seeking payment for services and costs.  We also noted her email </w:t>
      </w:r>
      <w:r>
        <w:rPr>
          <w:rFonts w:ascii="Arial" w:hAnsi="Arial" w:cs="Arial"/>
        </w:rPr>
        <w:t>advising Richard Reid had requested the Board of Inquiry to re-schedule their appearance at the hearing to week of 14 April.  Elaine advised that the arrangement with Jan McCredie was that MVRA would pay her costs, and her services were pro bono.  MVRA has so far paid her costs of NZ$2,235 out of the donation of $5,000 towards her costs.</w:t>
      </w:r>
    </w:p>
    <w:p w:rsidR="005361A6" w:rsidRDefault="005361A6" w:rsidP="00302C86">
      <w:pPr>
        <w:pStyle w:val="ListParagraph"/>
        <w:spacing w:after="120" w:line="240" w:lineRule="auto"/>
        <w:ind w:left="0"/>
        <w:rPr>
          <w:rFonts w:ascii="Arial" w:hAnsi="Arial" w:cs="Arial"/>
          <w:lang w:val="en-NZ"/>
        </w:rPr>
      </w:pPr>
      <w:r>
        <w:rPr>
          <w:rFonts w:ascii="Arial" w:hAnsi="Arial" w:cs="Arial"/>
          <w:lang w:val="en-NZ"/>
        </w:rPr>
        <w:t>Sue tabled a receipts and payments statement showing MVRA had received donations specifically for the Basin Reserve case of $35,585 (including $2,500 raised by Richard Reid, and $10,000 paid by a resident directly to Richard Reid) and paid out $34,536, including $25,000 to Richard Reid.  Michael added that with contributions made directly, the Mt Victoria community had contributed approx. $41,000 to the case.</w:t>
      </w:r>
    </w:p>
    <w:p w:rsidR="005361A6" w:rsidRDefault="005361A6" w:rsidP="00302C86">
      <w:pPr>
        <w:pStyle w:val="ListParagraph"/>
        <w:spacing w:after="120" w:line="240" w:lineRule="auto"/>
        <w:ind w:left="0"/>
        <w:rPr>
          <w:rFonts w:ascii="Arial" w:hAnsi="Arial" w:cs="Arial"/>
          <w:lang w:val="en-NZ"/>
        </w:rPr>
      </w:pPr>
      <w:r>
        <w:rPr>
          <w:rFonts w:ascii="Arial" w:hAnsi="Arial" w:cs="Arial"/>
          <w:lang w:val="en-NZ"/>
        </w:rPr>
        <w:lastRenderedPageBreak/>
        <w:t xml:space="preserve">Elaine reported Con Anastasiou responded to her request for his advice on MVRA’s relationship with Richard Reid, and response to Richard Reid’s and Jan McCredie’s invoices and other emails.  </w:t>
      </w:r>
    </w:p>
    <w:p w:rsidR="005361A6" w:rsidRDefault="005361A6" w:rsidP="007A0457">
      <w:pPr>
        <w:pStyle w:val="ListParagraph"/>
        <w:spacing w:after="0" w:line="240" w:lineRule="auto"/>
        <w:ind w:left="0"/>
        <w:rPr>
          <w:rFonts w:ascii="Arial" w:hAnsi="Arial" w:cs="Arial"/>
          <w:lang w:val="en-NZ"/>
        </w:rPr>
      </w:pPr>
      <w:r w:rsidRPr="006D2C85">
        <w:rPr>
          <w:rFonts w:ascii="Arial" w:hAnsi="Arial" w:cs="Arial"/>
          <w:b/>
          <w:i/>
          <w:lang w:val="en-NZ"/>
        </w:rPr>
        <w:t>Action</w:t>
      </w:r>
      <w:r>
        <w:rPr>
          <w:rFonts w:ascii="Arial" w:hAnsi="Arial" w:cs="Arial"/>
          <w:lang w:val="en-NZ"/>
        </w:rPr>
        <w:t>: Michael to draft a letter to Richard Reid and Jan McCredie based on Con’s advice, advising of MVRA’s and community funding and costs for the flyover case, and offering $5,750 to Richard Reid should he withdraw current invoices and reaffirm MVRA’s agreement with him (ie. that our relationship is in the nature of a joint venture providing benefit to both parties).  Con was to be asked to comment on the draft.</w:t>
      </w:r>
    </w:p>
    <w:p w:rsidR="005361A6" w:rsidRPr="00F01772" w:rsidRDefault="005361A6" w:rsidP="007A0457">
      <w:pPr>
        <w:pStyle w:val="ListParagraph"/>
        <w:spacing w:after="0" w:line="240" w:lineRule="auto"/>
        <w:ind w:left="0"/>
        <w:rPr>
          <w:rFonts w:ascii="Arial" w:hAnsi="Arial" w:cs="Arial"/>
          <w:lang w:val="en-NZ"/>
        </w:rPr>
      </w:pPr>
    </w:p>
    <w:p w:rsidR="005361A6" w:rsidRPr="00F01772" w:rsidRDefault="005361A6">
      <w:pPr>
        <w:pStyle w:val="ListParagraph"/>
        <w:spacing w:after="0" w:line="240" w:lineRule="auto"/>
        <w:ind w:left="0"/>
        <w:rPr>
          <w:rFonts w:ascii="Arial" w:hAnsi="Arial" w:cs="Arial"/>
        </w:rPr>
      </w:pPr>
      <w:r w:rsidRPr="00F01772">
        <w:rPr>
          <w:rFonts w:ascii="Arial" w:hAnsi="Arial" w:cs="Arial"/>
          <w:b/>
        </w:rPr>
        <w:t>Finance</w:t>
      </w:r>
      <w:r w:rsidRPr="00F01772">
        <w:rPr>
          <w:rFonts w:ascii="Arial" w:hAnsi="Arial" w:cs="Arial"/>
        </w:rPr>
        <w:t xml:space="preserve">: </w:t>
      </w:r>
    </w:p>
    <w:p w:rsidR="005361A6" w:rsidRPr="00F01772" w:rsidRDefault="005361A6" w:rsidP="00E962E5">
      <w:pPr>
        <w:pStyle w:val="ListParagraph"/>
        <w:spacing w:after="0" w:line="240" w:lineRule="auto"/>
        <w:ind w:left="0"/>
        <w:rPr>
          <w:rFonts w:ascii="Arial" w:hAnsi="Arial" w:cs="Arial"/>
        </w:rPr>
      </w:pPr>
      <w:r w:rsidRPr="00F01772">
        <w:rPr>
          <w:rFonts w:ascii="Arial" w:hAnsi="Arial" w:cs="Arial"/>
        </w:rPr>
        <w:t xml:space="preserve">Sue </w:t>
      </w:r>
      <w:r>
        <w:rPr>
          <w:rFonts w:ascii="Arial" w:hAnsi="Arial" w:cs="Arial"/>
        </w:rPr>
        <w:t>tabled a receipts and payments statement (see above) showing there is $11,442 in the bank including $8,053 brought forward at 1 September 2013), subscriptions of $690, and donations of $26,370 ($25,585 specified for Basin Reserve case).</w:t>
      </w:r>
    </w:p>
    <w:p w:rsidR="005361A6" w:rsidRDefault="005361A6">
      <w:pPr>
        <w:pStyle w:val="ListParagraph"/>
        <w:spacing w:after="0" w:line="240" w:lineRule="auto"/>
        <w:ind w:left="0"/>
        <w:rPr>
          <w:rFonts w:ascii="Arial" w:hAnsi="Arial" w:cs="Arial"/>
        </w:rPr>
      </w:pPr>
    </w:p>
    <w:p w:rsidR="005361A6" w:rsidRPr="00302C86" w:rsidRDefault="005361A6">
      <w:pPr>
        <w:pStyle w:val="ListParagraph"/>
        <w:spacing w:after="0" w:line="240" w:lineRule="auto"/>
        <w:ind w:left="0"/>
        <w:rPr>
          <w:rFonts w:ascii="Arial" w:hAnsi="Arial" w:cs="Arial"/>
          <w:b/>
        </w:rPr>
      </w:pPr>
      <w:r w:rsidRPr="00302C86">
        <w:rPr>
          <w:rFonts w:ascii="Arial" w:hAnsi="Arial" w:cs="Arial"/>
          <w:b/>
        </w:rPr>
        <w:t>Draft conditions should Board of Inquiry agree to NZTA’s resource consents for flyover</w:t>
      </w:r>
    </w:p>
    <w:p w:rsidR="005361A6" w:rsidRDefault="005361A6">
      <w:pPr>
        <w:pStyle w:val="ListParagraph"/>
        <w:spacing w:after="0" w:line="240" w:lineRule="auto"/>
        <w:ind w:left="0"/>
        <w:rPr>
          <w:rFonts w:ascii="Arial" w:hAnsi="Arial" w:cs="Arial"/>
        </w:rPr>
      </w:pPr>
      <w:r>
        <w:rPr>
          <w:rFonts w:ascii="Arial" w:hAnsi="Arial" w:cs="Arial"/>
        </w:rPr>
        <w:t>Board memorandum No. 42 (2 April)advises the Board wants all parties to be involved in finalizing draft conditions prior to its decision.</w:t>
      </w:r>
    </w:p>
    <w:p w:rsidR="005361A6" w:rsidRDefault="005361A6">
      <w:pPr>
        <w:pStyle w:val="ListParagraph"/>
        <w:spacing w:after="0" w:line="240" w:lineRule="auto"/>
        <w:ind w:left="0"/>
        <w:rPr>
          <w:rFonts w:ascii="Arial" w:hAnsi="Arial" w:cs="Arial"/>
        </w:rPr>
      </w:pPr>
      <w:r w:rsidRPr="00806F00">
        <w:rPr>
          <w:rFonts w:ascii="Arial" w:hAnsi="Arial" w:cs="Arial"/>
          <w:b/>
          <w:i/>
        </w:rPr>
        <w:t>Action</w:t>
      </w:r>
      <w:r>
        <w:rPr>
          <w:rFonts w:ascii="Arial" w:hAnsi="Arial" w:cs="Arial"/>
        </w:rPr>
        <w:t>: Craig to look at draft conditions</w:t>
      </w:r>
    </w:p>
    <w:p w:rsidR="005361A6" w:rsidRDefault="005361A6">
      <w:pPr>
        <w:pStyle w:val="ListParagraph"/>
        <w:spacing w:after="0" w:line="240" w:lineRule="auto"/>
        <w:ind w:left="0"/>
        <w:rPr>
          <w:rFonts w:ascii="Arial" w:hAnsi="Arial" w:cs="Arial"/>
        </w:rPr>
      </w:pPr>
    </w:p>
    <w:p w:rsidR="005361A6" w:rsidRPr="00806F00" w:rsidRDefault="005361A6">
      <w:pPr>
        <w:pStyle w:val="ListParagraph"/>
        <w:spacing w:after="0" w:line="240" w:lineRule="auto"/>
        <w:ind w:left="0"/>
        <w:rPr>
          <w:rFonts w:ascii="Arial" w:hAnsi="Arial" w:cs="Arial"/>
          <w:b/>
        </w:rPr>
      </w:pPr>
      <w:r w:rsidRPr="00806F00">
        <w:rPr>
          <w:rFonts w:ascii="Arial" w:hAnsi="Arial" w:cs="Arial"/>
          <w:b/>
        </w:rPr>
        <w:t>Wellington Regional Council draft Annual Plan and draft Regional Transport Plan</w:t>
      </w:r>
    </w:p>
    <w:p w:rsidR="005361A6" w:rsidRDefault="005361A6">
      <w:pPr>
        <w:pStyle w:val="ListParagraph"/>
        <w:spacing w:after="0" w:line="240" w:lineRule="auto"/>
        <w:ind w:left="0"/>
        <w:rPr>
          <w:rFonts w:ascii="Arial" w:hAnsi="Arial" w:cs="Arial"/>
        </w:rPr>
      </w:pPr>
      <w:r>
        <w:rPr>
          <w:rFonts w:ascii="Arial" w:hAnsi="Arial" w:cs="Arial"/>
        </w:rPr>
        <w:t>Submissions close on 28 April and 12 May respectively.</w:t>
      </w:r>
    </w:p>
    <w:p w:rsidR="005361A6" w:rsidRDefault="005361A6">
      <w:pPr>
        <w:pStyle w:val="ListParagraph"/>
        <w:spacing w:after="0" w:line="240" w:lineRule="auto"/>
        <w:ind w:left="0"/>
        <w:rPr>
          <w:rFonts w:ascii="Arial" w:hAnsi="Arial" w:cs="Arial"/>
        </w:rPr>
      </w:pPr>
      <w:r w:rsidRPr="00806F00">
        <w:rPr>
          <w:rFonts w:ascii="Arial" w:hAnsi="Arial" w:cs="Arial"/>
          <w:b/>
          <w:i/>
        </w:rPr>
        <w:t>Action</w:t>
      </w:r>
      <w:r>
        <w:rPr>
          <w:rFonts w:ascii="Arial" w:hAnsi="Arial" w:cs="Arial"/>
        </w:rPr>
        <w:t>: Sue to draft submissions from MVRA</w:t>
      </w:r>
    </w:p>
    <w:p w:rsidR="005361A6" w:rsidRPr="00F01772" w:rsidRDefault="005361A6">
      <w:pPr>
        <w:pStyle w:val="ListParagraph"/>
        <w:spacing w:after="0" w:line="240" w:lineRule="auto"/>
        <w:ind w:left="0"/>
        <w:rPr>
          <w:rFonts w:ascii="Arial" w:hAnsi="Arial" w:cs="Arial"/>
        </w:rPr>
      </w:pPr>
    </w:p>
    <w:p w:rsidR="005361A6" w:rsidRPr="00F01772" w:rsidRDefault="005361A6">
      <w:pPr>
        <w:spacing w:after="0" w:line="240" w:lineRule="auto"/>
        <w:rPr>
          <w:rFonts w:ascii="Arial" w:hAnsi="Arial" w:cs="Arial"/>
        </w:rPr>
      </w:pPr>
      <w:r w:rsidRPr="00F01772">
        <w:rPr>
          <w:rFonts w:ascii="Arial" w:hAnsi="Arial" w:cs="Arial"/>
          <w:b/>
        </w:rPr>
        <w:t>Next meeting</w:t>
      </w:r>
      <w:r w:rsidRPr="00F01772">
        <w:rPr>
          <w:rFonts w:ascii="Arial" w:hAnsi="Arial" w:cs="Arial"/>
        </w:rPr>
        <w:t>: will be advised</w:t>
      </w:r>
      <w:r>
        <w:rPr>
          <w:rFonts w:ascii="Arial" w:hAnsi="Arial" w:cs="Arial"/>
        </w:rPr>
        <w:t xml:space="preserve"> as needed.</w:t>
      </w:r>
    </w:p>
    <w:p w:rsidR="005361A6" w:rsidRPr="00F01772" w:rsidRDefault="005361A6">
      <w:pPr>
        <w:spacing w:after="0" w:line="240" w:lineRule="auto"/>
        <w:rPr>
          <w:rFonts w:ascii="Arial" w:hAnsi="Arial" w:cs="Arial"/>
        </w:rPr>
      </w:pPr>
    </w:p>
    <w:p w:rsidR="005361A6" w:rsidRPr="00F01772" w:rsidRDefault="005361A6">
      <w:pPr>
        <w:spacing w:after="0" w:line="240" w:lineRule="auto"/>
        <w:rPr>
          <w:rFonts w:ascii="Arial" w:hAnsi="Arial" w:cs="Arial"/>
        </w:rPr>
      </w:pPr>
    </w:p>
    <w:p w:rsidR="005361A6" w:rsidRPr="00F01772" w:rsidRDefault="005361A6">
      <w:pPr>
        <w:spacing w:after="0" w:line="240" w:lineRule="auto"/>
        <w:rPr>
          <w:rFonts w:ascii="Arial" w:hAnsi="Arial" w:cs="Arial"/>
        </w:rPr>
      </w:pPr>
      <w:r w:rsidRPr="00F01772">
        <w:rPr>
          <w:rFonts w:ascii="Arial" w:hAnsi="Arial" w:cs="Arial"/>
        </w:rPr>
        <w:t>Minutes confirmed by</w:t>
      </w:r>
      <w:r w:rsidRPr="00F01772">
        <w:rPr>
          <w:rFonts w:ascii="Arial" w:hAnsi="Arial" w:cs="Arial"/>
        </w:rPr>
        <w:tab/>
      </w:r>
      <w:r w:rsidRPr="00F01772">
        <w:rPr>
          <w:rFonts w:ascii="Arial" w:hAnsi="Arial" w:cs="Arial"/>
        </w:rPr>
        <w:tab/>
        <w:t>--------------------------------------</w:t>
      </w:r>
    </w:p>
    <w:p w:rsidR="005361A6" w:rsidRPr="00F01772" w:rsidRDefault="005361A6">
      <w:pPr>
        <w:spacing w:after="0" w:line="240" w:lineRule="auto"/>
        <w:rPr>
          <w:rFonts w:ascii="Arial" w:hAnsi="Arial" w:cs="Arial"/>
        </w:rPr>
      </w:pPr>
      <w:r w:rsidRPr="00F01772">
        <w:rPr>
          <w:rFonts w:ascii="Arial" w:hAnsi="Arial" w:cs="Arial"/>
        </w:rPr>
        <w:t>Date:</w:t>
      </w:r>
      <w:r w:rsidRPr="00F01772">
        <w:rPr>
          <w:rFonts w:ascii="Arial" w:hAnsi="Arial" w:cs="Arial"/>
        </w:rPr>
        <w:tab/>
      </w:r>
      <w:r w:rsidRPr="00F01772">
        <w:rPr>
          <w:rFonts w:ascii="Arial" w:hAnsi="Arial" w:cs="Arial"/>
        </w:rPr>
        <w:tab/>
      </w:r>
      <w:r w:rsidRPr="00F01772">
        <w:rPr>
          <w:rFonts w:ascii="Arial" w:hAnsi="Arial" w:cs="Arial"/>
        </w:rPr>
        <w:tab/>
      </w:r>
      <w:r w:rsidRPr="00F01772">
        <w:rPr>
          <w:rFonts w:ascii="Arial" w:hAnsi="Arial" w:cs="Arial"/>
        </w:rPr>
        <w:tab/>
        <w:t>--------------------------------------</w:t>
      </w:r>
    </w:p>
    <w:p w:rsidR="005361A6" w:rsidRPr="00F01772" w:rsidRDefault="005361A6">
      <w:pPr>
        <w:spacing w:after="0" w:line="240" w:lineRule="auto"/>
        <w:rPr>
          <w:rFonts w:ascii="Arial" w:hAnsi="Arial" w:cs="Arial"/>
        </w:rPr>
      </w:pPr>
    </w:p>
    <w:p w:rsidR="005361A6" w:rsidRPr="00F01772" w:rsidRDefault="005361A6">
      <w:pPr>
        <w:spacing w:after="0" w:line="240" w:lineRule="auto"/>
        <w:rPr>
          <w:rFonts w:ascii="Arial" w:hAnsi="Arial" w:cs="Arial"/>
          <w:b/>
        </w:rPr>
      </w:pPr>
      <w:r w:rsidRPr="00F01772">
        <w:rPr>
          <w:rFonts w:ascii="Arial" w:hAnsi="Arial" w:cs="Arial"/>
          <w:b/>
        </w:rPr>
        <w:t>Correspondence</w:t>
      </w:r>
    </w:p>
    <w:p w:rsidR="005361A6" w:rsidRPr="00F01772" w:rsidRDefault="005361A6">
      <w:pPr>
        <w:spacing w:after="0" w:line="240" w:lineRule="auto"/>
        <w:rPr>
          <w:rFonts w:ascii="Arial" w:hAnsi="Arial" w:cs="Arial"/>
          <w:b/>
          <w:i/>
        </w:rPr>
      </w:pPr>
      <w:r w:rsidRPr="00F01772">
        <w:rPr>
          <w:rFonts w:ascii="Arial" w:hAnsi="Arial" w:cs="Arial"/>
          <w:b/>
          <w:i/>
        </w:rPr>
        <w:t>In</w:t>
      </w:r>
    </w:p>
    <w:p w:rsidR="005361A6" w:rsidRDefault="005361A6" w:rsidP="00AE0796">
      <w:pPr>
        <w:numPr>
          <w:ilvl w:val="0"/>
          <w:numId w:val="6"/>
        </w:numPr>
        <w:spacing w:after="0" w:line="240" w:lineRule="auto"/>
        <w:rPr>
          <w:rFonts w:ascii="Arial" w:hAnsi="Arial" w:cs="Arial"/>
        </w:rPr>
      </w:pPr>
      <w:r>
        <w:rPr>
          <w:rFonts w:ascii="Arial" w:hAnsi="Arial" w:cs="Arial"/>
        </w:rPr>
        <w:t>25 March - email from Jan McCredie with invoice of NZ$33,000 for services</w:t>
      </w:r>
    </w:p>
    <w:p w:rsidR="005361A6" w:rsidRDefault="005361A6" w:rsidP="00AE0796">
      <w:pPr>
        <w:numPr>
          <w:ilvl w:val="0"/>
          <w:numId w:val="6"/>
        </w:numPr>
        <w:spacing w:after="0" w:line="240" w:lineRule="auto"/>
        <w:rPr>
          <w:rFonts w:ascii="Arial" w:hAnsi="Arial" w:cs="Arial"/>
        </w:rPr>
      </w:pPr>
      <w:r>
        <w:rPr>
          <w:rFonts w:ascii="Arial" w:hAnsi="Arial" w:cs="Arial"/>
        </w:rPr>
        <w:t>29 March – email from Chris Greenwood, Save the Basin, re MVRA bank account, and advising StB, Arch centre and Newtown Residents’ Assoc each got $5,000 from ELA</w:t>
      </w:r>
    </w:p>
    <w:p w:rsidR="005361A6" w:rsidRDefault="005361A6" w:rsidP="00AE0796">
      <w:pPr>
        <w:numPr>
          <w:ilvl w:val="0"/>
          <w:numId w:val="6"/>
        </w:numPr>
        <w:spacing w:after="0" w:line="240" w:lineRule="auto"/>
        <w:rPr>
          <w:rFonts w:ascii="Arial" w:hAnsi="Arial" w:cs="Arial"/>
        </w:rPr>
      </w:pPr>
      <w:r>
        <w:rPr>
          <w:rFonts w:ascii="Arial" w:hAnsi="Arial" w:cs="Arial"/>
        </w:rPr>
        <w:t>1 April</w:t>
      </w:r>
      <w:r w:rsidRPr="0005355C">
        <w:rPr>
          <w:rFonts w:ascii="Arial" w:hAnsi="Arial" w:cs="Arial"/>
        </w:rPr>
        <w:t xml:space="preserve"> </w:t>
      </w:r>
      <w:r>
        <w:rPr>
          <w:rFonts w:ascii="Arial" w:hAnsi="Arial" w:cs="Arial"/>
        </w:rPr>
        <w:t xml:space="preserve">–email from Jan McCredie stating </w:t>
      </w:r>
      <w:r w:rsidRPr="00E62E5A">
        <w:rPr>
          <w:rFonts w:ascii="Arial" w:hAnsi="Arial" w:cs="Arial"/>
          <w:i/>
        </w:rPr>
        <w:t>inter alia</w:t>
      </w:r>
      <w:r>
        <w:rPr>
          <w:rFonts w:ascii="Arial" w:hAnsi="Arial" w:cs="Arial"/>
        </w:rPr>
        <w:t xml:space="preserve"> her disappointment in communication with her and Richard Reid</w:t>
      </w:r>
    </w:p>
    <w:p w:rsidR="005361A6" w:rsidRPr="0005355C" w:rsidRDefault="005361A6" w:rsidP="00AE0796">
      <w:pPr>
        <w:numPr>
          <w:ilvl w:val="0"/>
          <w:numId w:val="6"/>
        </w:numPr>
        <w:spacing w:after="0" w:line="240" w:lineRule="auto"/>
        <w:rPr>
          <w:rFonts w:ascii="Arial" w:hAnsi="Arial" w:cs="Arial"/>
        </w:rPr>
      </w:pPr>
      <w:r>
        <w:rPr>
          <w:rFonts w:ascii="Arial" w:hAnsi="Arial" w:cs="Arial"/>
        </w:rPr>
        <w:t>1 April – email from Chris Greenwood, Save the Basin, advising deposit of $1,300 donation to MVRA flyover case, returning the donation MVRA made to it last year.</w:t>
      </w:r>
    </w:p>
    <w:p w:rsidR="005361A6" w:rsidRPr="00FF368B" w:rsidRDefault="005361A6" w:rsidP="00AE0796">
      <w:pPr>
        <w:numPr>
          <w:ilvl w:val="0"/>
          <w:numId w:val="6"/>
        </w:numPr>
        <w:spacing w:after="0" w:line="240" w:lineRule="auto"/>
        <w:rPr>
          <w:rFonts w:ascii="Arial" w:hAnsi="Arial" w:cs="Arial"/>
          <w:b/>
          <w:i/>
        </w:rPr>
      </w:pPr>
      <w:r>
        <w:rPr>
          <w:rFonts w:ascii="Arial" w:hAnsi="Arial" w:cs="Arial"/>
        </w:rPr>
        <w:t>4 April</w:t>
      </w:r>
      <w:r w:rsidRPr="00F01772">
        <w:rPr>
          <w:rFonts w:ascii="Arial" w:hAnsi="Arial" w:cs="Arial"/>
        </w:rPr>
        <w:t xml:space="preserve"> –</w:t>
      </w:r>
      <w:r>
        <w:rPr>
          <w:rFonts w:ascii="Arial" w:hAnsi="Arial" w:cs="Arial"/>
        </w:rPr>
        <w:t xml:space="preserve"> letter from Con Anastasiou re Richard Reid &amp; Associates</w:t>
      </w:r>
    </w:p>
    <w:p w:rsidR="005361A6" w:rsidRPr="0005355C" w:rsidRDefault="005361A6" w:rsidP="00AE0796">
      <w:pPr>
        <w:numPr>
          <w:ilvl w:val="0"/>
          <w:numId w:val="6"/>
        </w:numPr>
        <w:spacing w:after="0" w:line="240" w:lineRule="auto"/>
        <w:rPr>
          <w:rFonts w:ascii="Arial" w:hAnsi="Arial" w:cs="Arial"/>
          <w:b/>
          <w:i/>
        </w:rPr>
      </w:pPr>
      <w:r>
        <w:rPr>
          <w:rFonts w:ascii="Arial" w:hAnsi="Arial" w:cs="Arial"/>
        </w:rPr>
        <w:t>4 April – email from Jan McCredie advising Richard Reid had requested the Board of Inquiry to re-schedule their appearance at the hearing to week of 14 April</w:t>
      </w:r>
    </w:p>
    <w:p w:rsidR="005361A6" w:rsidRPr="00AE0796" w:rsidRDefault="005361A6" w:rsidP="00AE0796">
      <w:pPr>
        <w:numPr>
          <w:ilvl w:val="0"/>
          <w:numId w:val="6"/>
        </w:numPr>
        <w:spacing w:after="0" w:line="240" w:lineRule="auto"/>
        <w:rPr>
          <w:rFonts w:ascii="Arial" w:hAnsi="Arial" w:cs="Arial"/>
          <w:b/>
          <w:i/>
        </w:rPr>
      </w:pPr>
    </w:p>
    <w:p w:rsidR="005361A6" w:rsidRPr="00AE0796" w:rsidRDefault="005361A6" w:rsidP="00AE0796">
      <w:pPr>
        <w:spacing w:after="0" w:line="240" w:lineRule="auto"/>
        <w:rPr>
          <w:rFonts w:ascii="Arial" w:hAnsi="Arial" w:cs="Arial"/>
          <w:b/>
          <w:i/>
        </w:rPr>
      </w:pPr>
    </w:p>
    <w:p w:rsidR="005361A6" w:rsidRDefault="005361A6" w:rsidP="00AE0796">
      <w:pPr>
        <w:spacing w:after="0" w:line="240" w:lineRule="auto"/>
        <w:rPr>
          <w:rFonts w:ascii="Arial" w:hAnsi="Arial" w:cs="Arial"/>
          <w:b/>
          <w:i/>
        </w:rPr>
      </w:pPr>
      <w:r w:rsidRPr="00F01772">
        <w:rPr>
          <w:rFonts w:ascii="Arial" w:hAnsi="Arial" w:cs="Arial"/>
          <w:b/>
          <w:i/>
        </w:rPr>
        <w:t>Out</w:t>
      </w:r>
    </w:p>
    <w:p w:rsidR="005361A6" w:rsidRDefault="005361A6" w:rsidP="00AE0796">
      <w:pPr>
        <w:numPr>
          <w:ilvl w:val="0"/>
          <w:numId w:val="8"/>
        </w:numPr>
        <w:spacing w:after="0" w:line="240" w:lineRule="auto"/>
        <w:rPr>
          <w:rFonts w:ascii="Arial" w:hAnsi="Arial" w:cs="Arial"/>
        </w:rPr>
      </w:pPr>
      <w:r>
        <w:rPr>
          <w:rFonts w:ascii="Arial" w:hAnsi="Arial" w:cs="Arial"/>
        </w:rPr>
        <w:t>6 March – email to Richard Reid advising MVRA has submitted his invoice to the ELA, and in doing this we do not by any means undertake responsibility for his costs</w:t>
      </w:r>
    </w:p>
    <w:p w:rsidR="005361A6" w:rsidRDefault="005361A6" w:rsidP="00AE0796">
      <w:pPr>
        <w:numPr>
          <w:ilvl w:val="0"/>
          <w:numId w:val="8"/>
        </w:numPr>
        <w:spacing w:after="0" w:line="240" w:lineRule="auto"/>
        <w:rPr>
          <w:rFonts w:ascii="Arial" w:hAnsi="Arial" w:cs="Arial"/>
        </w:rPr>
      </w:pPr>
      <w:r>
        <w:rPr>
          <w:rFonts w:ascii="Arial" w:hAnsi="Arial" w:cs="Arial"/>
        </w:rPr>
        <w:t>17 March – to IRD advising MVRA is not liable for fringe benefit tax</w:t>
      </w:r>
      <w:r w:rsidRPr="00840E7C">
        <w:rPr>
          <w:rFonts w:ascii="Arial" w:hAnsi="Arial" w:cs="Arial"/>
        </w:rPr>
        <w:t xml:space="preserve"> </w:t>
      </w:r>
      <w:r>
        <w:rPr>
          <w:rFonts w:ascii="Arial" w:hAnsi="Arial" w:cs="Arial"/>
        </w:rPr>
        <w:t>as it does not have employees</w:t>
      </w:r>
    </w:p>
    <w:p w:rsidR="005361A6" w:rsidRPr="00AE0796" w:rsidRDefault="005361A6" w:rsidP="00AE0796">
      <w:pPr>
        <w:numPr>
          <w:ilvl w:val="0"/>
          <w:numId w:val="8"/>
        </w:numPr>
        <w:spacing w:after="0" w:line="240" w:lineRule="auto"/>
        <w:rPr>
          <w:rFonts w:ascii="Arial" w:hAnsi="Arial" w:cs="Arial"/>
        </w:rPr>
      </w:pPr>
      <w:r>
        <w:rPr>
          <w:rFonts w:ascii="Arial" w:hAnsi="Arial" w:cs="Arial"/>
        </w:rPr>
        <w:t>4 April – email to Con Anastasiou re payment of costs requested for Richard Reid and Jan McCredie in Jan’s email to guarantee their appearance at the Board of Inquiry</w:t>
      </w:r>
    </w:p>
    <w:sectPr w:rsidR="005361A6" w:rsidRPr="00AE0796" w:rsidSect="00612BE3">
      <w:footerReference w:type="default" r:id="rId7"/>
      <w:footnotePr>
        <w:pos w:val="beneathText"/>
      </w:footnotePr>
      <w:pgSz w:w="11907" w:h="16840" w:code="9"/>
      <w:pgMar w:top="1134" w:right="907" w:bottom="1021" w:left="1021" w:header="227" w:footer="5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2A0D" w:rsidRDefault="00A32A0D" w:rsidP="00F144A2">
      <w:pPr>
        <w:spacing w:after="0" w:line="240" w:lineRule="auto"/>
      </w:pPr>
      <w:r>
        <w:separator/>
      </w:r>
    </w:p>
  </w:endnote>
  <w:endnote w:type="continuationSeparator" w:id="1">
    <w:p w:rsidR="00A32A0D" w:rsidRDefault="00A32A0D" w:rsidP="00F144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61A6" w:rsidRDefault="00392384">
    <w:pPr>
      <w:pStyle w:val="Footer"/>
      <w:jc w:val="right"/>
    </w:pPr>
    <w:fldSimple w:instr=" PAGE   \* MERGEFORMAT ">
      <w:r w:rsidR="000C6714">
        <w:rPr>
          <w:noProof/>
        </w:rPr>
        <w:t>1</w:t>
      </w:r>
    </w:fldSimple>
  </w:p>
  <w:p w:rsidR="005361A6" w:rsidRDefault="005361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2A0D" w:rsidRDefault="00A32A0D" w:rsidP="00F144A2">
      <w:pPr>
        <w:spacing w:after="0" w:line="240" w:lineRule="auto"/>
      </w:pPr>
      <w:r>
        <w:separator/>
      </w:r>
    </w:p>
  </w:footnote>
  <w:footnote w:type="continuationSeparator" w:id="1">
    <w:p w:rsidR="00A32A0D" w:rsidRDefault="00A32A0D" w:rsidP="00F144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9"/>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11"/>
    <w:lvl w:ilvl="0">
      <w:start w:val="1"/>
      <w:numFmt w:val="bullet"/>
      <w:lvlText w:val=""/>
      <w:lvlJc w:val="left"/>
      <w:pPr>
        <w:tabs>
          <w:tab w:val="num" w:pos="720"/>
        </w:tabs>
        <w:ind w:left="720" w:hanging="360"/>
      </w:pPr>
      <w:rPr>
        <w:rFonts w:ascii="Symbol" w:hAnsi="Symbol"/>
      </w:rPr>
    </w:lvl>
  </w:abstractNum>
  <w:abstractNum w:abstractNumId="3">
    <w:nsid w:val="29747AC1"/>
    <w:multiLevelType w:val="hybridMultilevel"/>
    <w:tmpl w:val="396A1B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3446BC"/>
    <w:multiLevelType w:val="hybridMultilevel"/>
    <w:tmpl w:val="BC72F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2936B21"/>
    <w:multiLevelType w:val="hybridMultilevel"/>
    <w:tmpl w:val="53A68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AEE7B6A"/>
    <w:multiLevelType w:val="hybridMultilevel"/>
    <w:tmpl w:val="C450D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6407A9C"/>
    <w:multiLevelType w:val="hybridMultilevel"/>
    <w:tmpl w:val="14F68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7B042A"/>
    <w:multiLevelType w:val="hybridMultilevel"/>
    <w:tmpl w:val="C8645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8"/>
  </w:num>
  <w:num w:numId="6">
    <w:abstractNumId w:val="5"/>
  </w:num>
  <w:num w:numId="7">
    <w:abstractNumId w:val="7"/>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isplayBackgroundShape/>
  <w:defaultTabStop w:val="720"/>
  <w:drawingGridHorizontalSpacing w:val="110"/>
  <w:drawingGridVerticalSpacing w:val="0"/>
  <w:displayHorizontalDrawingGridEvery w:val="0"/>
  <w:displayVerticalDrawingGridEvery w:val="0"/>
  <w:characterSpacingControl w:val="doNotCompres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54379F"/>
    <w:rsid w:val="0005355C"/>
    <w:rsid w:val="00070A34"/>
    <w:rsid w:val="00081C26"/>
    <w:rsid w:val="00083790"/>
    <w:rsid w:val="00097DCE"/>
    <w:rsid w:val="000A6C7E"/>
    <w:rsid w:val="000A6CB8"/>
    <w:rsid w:val="000C3253"/>
    <w:rsid w:val="000C6714"/>
    <w:rsid w:val="000D6905"/>
    <w:rsid w:val="000E0DD0"/>
    <w:rsid w:val="000F0437"/>
    <w:rsid w:val="000F2D76"/>
    <w:rsid w:val="001245BB"/>
    <w:rsid w:val="00127026"/>
    <w:rsid w:val="00194C43"/>
    <w:rsid w:val="00196C2D"/>
    <w:rsid w:val="001A6453"/>
    <w:rsid w:val="001B130D"/>
    <w:rsid w:val="001B25A8"/>
    <w:rsid w:val="001E1873"/>
    <w:rsid w:val="001E54AD"/>
    <w:rsid w:val="0022190F"/>
    <w:rsid w:val="00227E85"/>
    <w:rsid w:val="00253D14"/>
    <w:rsid w:val="00262E31"/>
    <w:rsid w:val="002660F4"/>
    <w:rsid w:val="00273544"/>
    <w:rsid w:val="002910C7"/>
    <w:rsid w:val="002B7077"/>
    <w:rsid w:val="002B7D4C"/>
    <w:rsid w:val="002C203E"/>
    <w:rsid w:val="002C6CA0"/>
    <w:rsid w:val="002D7C4E"/>
    <w:rsid w:val="00302C86"/>
    <w:rsid w:val="0034473B"/>
    <w:rsid w:val="00357D31"/>
    <w:rsid w:val="00383436"/>
    <w:rsid w:val="00392384"/>
    <w:rsid w:val="003A3352"/>
    <w:rsid w:val="003A5C1D"/>
    <w:rsid w:val="003C37D7"/>
    <w:rsid w:val="003F068E"/>
    <w:rsid w:val="0041218C"/>
    <w:rsid w:val="00413870"/>
    <w:rsid w:val="004251EF"/>
    <w:rsid w:val="00441511"/>
    <w:rsid w:val="00443C94"/>
    <w:rsid w:val="00445330"/>
    <w:rsid w:val="00455848"/>
    <w:rsid w:val="00460CD0"/>
    <w:rsid w:val="00487238"/>
    <w:rsid w:val="00490AFE"/>
    <w:rsid w:val="004B3125"/>
    <w:rsid w:val="004B7133"/>
    <w:rsid w:val="004D1FED"/>
    <w:rsid w:val="005125AA"/>
    <w:rsid w:val="00533C57"/>
    <w:rsid w:val="00535D5D"/>
    <w:rsid w:val="005361A6"/>
    <w:rsid w:val="00541B48"/>
    <w:rsid w:val="0054379F"/>
    <w:rsid w:val="005948BA"/>
    <w:rsid w:val="00595BE3"/>
    <w:rsid w:val="005B1C71"/>
    <w:rsid w:val="005B37E8"/>
    <w:rsid w:val="005C155E"/>
    <w:rsid w:val="005C4C71"/>
    <w:rsid w:val="00612BE3"/>
    <w:rsid w:val="00623886"/>
    <w:rsid w:val="00637A12"/>
    <w:rsid w:val="00641802"/>
    <w:rsid w:val="00654BF0"/>
    <w:rsid w:val="006616FC"/>
    <w:rsid w:val="00682266"/>
    <w:rsid w:val="00683828"/>
    <w:rsid w:val="006876D0"/>
    <w:rsid w:val="00697FD9"/>
    <w:rsid w:val="006D2401"/>
    <w:rsid w:val="006D2C85"/>
    <w:rsid w:val="006E0D88"/>
    <w:rsid w:val="0070143C"/>
    <w:rsid w:val="00710107"/>
    <w:rsid w:val="00722DDD"/>
    <w:rsid w:val="0073408C"/>
    <w:rsid w:val="007444BA"/>
    <w:rsid w:val="00770C4E"/>
    <w:rsid w:val="0077379B"/>
    <w:rsid w:val="00777D03"/>
    <w:rsid w:val="00793DBE"/>
    <w:rsid w:val="007A0457"/>
    <w:rsid w:val="008013C6"/>
    <w:rsid w:val="00805C9F"/>
    <w:rsid w:val="00806F00"/>
    <w:rsid w:val="00812C83"/>
    <w:rsid w:val="00817279"/>
    <w:rsid w:val="00831C5A"/>
    <w:rsid w:val="0083476C"/>
    <w:rsid w:val="00840E7C"/>
    <w:rsid w:val="00861CD5"/>
    <w:rsid w:val="008647D7"/>
    <w:rsid w:val="00864E32"/>
    <w:rsid w:val="0088593B"/>
    <w:rsid w:val="008965E7"/>
    <w:rsid w:val="008B33B6"/>
    <w:rsid w:val="00910F59"/>
    <w:rsid w:val="0091598B"/>
    <w:rsid w:val="009205F8"/>
    <w:rsid w:val="00932208"/>
    <w:rsid w:val="00932E09"/>
    <w:rsid w:val="00977865"/>
    <w:rsid w:val="00983293"/>
    <w:rsid w:val="00984095"/>
    <w:rsid w:val="0099101C"/>
    <w:rsid w:val="009A7B81"/>
    <w:rsid w:val="00A2053C"/>
    <w:rsid w:val="00A32A0D"/>
    <w:rsid w:val="00A55142"/>
    <w:rsid w:val="00A75691"/>
    <w:rsid w:val="00A8704F"/>
    <w:rsid w:val="00A915B0"/>
    <w:rsid w:val="00AE0796"/>
    <w:rsid w:val="00AF3EDC"/>
    <w:rsid w:val="00AF5063"/>
    <w:rsid w:val="00AF78F0"/>
    <w:rsid w:val="00B03A2E"/>
    <w:rsid w:val="00B052D7"/>
    <w:rsid w:val="00B131C2"/>
    <w:rsid w:val="00B20587"/>
    <w:rsid w:val="00B458A4"/>
    <w:rsid w:val="00B47689"/>
    <w:rsid w:val="00B539B9"/>
    <w:rsid w:val="00B656F5"/>
    <w:rsid w:val="00B80B93"/>
    <w:rsid w:val="00B93E4F"/>
    <w:rsid w:val="00BA1F2D"/>
    <w:rsid w:val="00BA2BBE"/>
    <w:rsid w:val="00BA4704"/>
    <w:rsid w:val="00BB28B4"/>
    <w:rsid w:val="00BD25EE"/>
    <w:rsid w:val="00C36531"/>
    <w:rsid w:val="00C6063D"/>
    <w:rsid w:val="00C6473C"/>
    <w:rsid w:val="00C661A3"/>
    <w:rsid w:val="00C70D2F"/>
    <w:rsid w:val="00C70E37"/>
    <w:rsid w:val="00CB7422"/>
    <w:rsid w:val="00CD6DE3"/>
    <w:rsid w:val="00D00C33"/>
    <w:rsid w:val="00D14E18"/>
    <w:rsid w:val="00D22169"/>
    <w:rsid w:val="00D60EFD"/>
    <w:rsid w:val="00D90C0F"/>
    <w:rsid w:val="00DA43FA"/>
    <w:rsid w:val="00DA496F"/>
    <w:rsid w:val="00DB3C01"/>
    <w:rsid w:val="00DC14DB"/>
    <w:rsid w:val="00DD3A58"/>
    <w:rsid w:val="00DE4387"/>
    <w:rsid w:val="00DF6DAD"/>
    <w:rsid w:val="00E026B7"/>
    <w:rsid w:val="00E13209"/>
    <w:rsid w:val="00E14E94"/>
    <w:rsid w:val="00E227D7"/>
    <w:rsid w:val="00E3590D"/>
    <w:rsid w:val="00E51C06"/>
    <w:rsid w:val="00E54F08"/>
    <w:rsid w:val="00E550D9"/>
    <w:rsid w:val="00E554E9"/>
    <w:rsid w:val="00E60BDC"/>
    <w:rsid w:val="00E62E5A"/>
    <w:rsid w:val="00E962E5"/>
    <w:rsid w:val="00EA09F2"/>
    <w:rsid w:val="00EB32BE"/>
    <w:rsid w:val="00F01772"/>
    <w:rsid w:val="00F04585"/>
    <w:rsid w:val="00F144A2"/>
    <w:rsid w:val="00F273CD"/>
    <w:rsid w:val="00F27F51"/>
    <w:rsid w:val="00F318C6"/>
    <w:rsid w:val="00F37025"/>
    <w:rsid w:val="00F642B9"/>
    <w:rsid w:val="00F71CA4"/>
    <w:rsid w:val="00F734F5"/>
    <w:rsid w:val="00F95B48"/>
    <w:rsid w:val="00FA326A"/>
    <w:rsid w:val="00FB56D6"/>
    <w:rsid w:val="00FC7F31"/>
    <w:rsid w:val="00FF1533"/>
    <w:rsid w:val="00FF36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384"/>
    <w:pPr>
      <w:suppressAutoHyphens/>
      <w:spacing w:after="200" w:line="276" w:lineRule="auto"/>
    </w:pPr>
    <w:rPr>
      <w:rFonts w:ascii="Calibri" w:hAnsi="Calibri" w:cs="Calibri"/>
      <w:sz w:val="22"/>
      <w:szCs w:val="22"/>
      <w:lang w:eastAsia="ar-SA"/>
    </w:rPr>
  </w:style>
  <w:style w:type="paragraph" w:styleId="Heading1">
    <w:name w:val="heading 1"/>
    <w:basedOn w:val="Normal"/>
    <w:next w:val="Normal"/>
    <w:link w:val="Heading1Char"/>
    <w:uiPriority w:val="9"/>
    <w:qFormat/>
    <w:rsid w:val="00392384"/>
    <w:pPr>
      <w:tabs>
        <w:tab w:val="num" w:pos="0"/>
      </w:tabs>
      <w:overflowPunct w:val="0"/>
      <w:autoSpaceDE w:val="0"/>
      <w:spacing w:before="120" w:after="60" w:line="240" w:lineRule="auto"/>
      <w:jc w:val="center"/>
      <w:textAlignment w:val="baseline"/>
      <w:outlineLvl w:val="0"/>
    </w:pPr>
    <w:rPr>
      <w:rFonts w:ascii="Arial" w:hAnsi="Arial" w:cs="Times New Roman"/>
      <w:sz w:val="32"/>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384"/>
    <w:rPr>
      <w:rFonts w:ascii="Arial" w:hAnsi="Arial"/>
      <w:sz w:val="32"/>
      <w:lang w:val="en-AU" w:eastAsia="ar-SA"/>
    </w:rPr>
  </w:style>
  <w:style w:type="character" w:customStyle="1" w:styleId="WW8Num5z0">
    <w:name w:val="WW8Num5z0"/>
    <w:rsid w:val="00392384"/>
    <w:rPr>
      <w:rFonts w:ascii="Symbol" w:hAnsi="Symbol"/>
    </w:rPr>
  </w:style>
  <w:style w:type="character" w:customStyle="1" w:styleId="WW8Num9z0">
    <w:name w:val="WW8Num9z0"/>
    <w:rsid w:val="00392384"/>
    <w:rPr>
      <w:rFonts w:ascii="Symbol" w:hAnsi="Symbol"/>
    </w:rPr>
  </w:style>
  <w:style w:type="character" w:customStyle="1" w:styleId="WW8Num9z1">
    <w:name w:val="WW8Num9z1"/>
    <w:rsid w:val="00392384"/>
    <w:rPr>
      <w:rFonts w:ascii="Courier New" w:hAnsi="Courier New"/>
    </w:rPr>
  </w:style>
  <w:style w:type="character" w:customStyle="1" w:styleId="WW8Num9z2">
    <w:name w:val="WW8Num9z2"/>
    <w:rsid w:val="00392384"/>
    <w:rPr>
      <w:rFonts w:ascii="Wingdings" w:hAnsi="Wingdings"/>
    </w:rPr>
  </w:style>
  <w:style w:type="character" w:customStyle="1" w:styleId="WW8Num11z0">
    <w:name w:val="WW8Num11z0"/>
    <w:rsid w:val="00392384"/>
    <w:rPr>
      <w:rFonts w:ascii="Symbol" w:hAnsi="Symbol"/>
    </w:rPr>
  </w:style>
  <w:style w:type="character" w:customStyle="1" w:styleId="WW8Num11z1">
    <w:name w:val="WW8Num11z1"/>
    <w:rsid w:val="00392384"/>
    <w:rPr>
      <w:rFonts w:ascii="Courier New" w:hAnsi="Courier New"/>
    </w:rPr>
  </w:style>
  <w:style w:type="character" w:customStyle="1" w:styleId="WW8Num11z2">
    <w:name w:val="WW8Num11z2"/>
    <w:rsid w:val="00392384"/>
    <w:rPr>
      <w:rFonts w:ascii="Wingdings" w:hAnsi="Wingdings"/>
    </w:rPr>
  </w:style>
  <w:style w:type="character" w:customStyle="1" w:styleId="HeaderChar">
    <w:name w:val="Header Char"/>
    <w:basedOn w:val="DefaultParagraphFont"/>
    <w:rsid w:val="00392384"/>
    <w:rPr>
      <w:rFonts w:cs="Times New Roman"/>
      <w:sz w:val="22"/>
      <w:szCs w:val="22"/>
    </w:rPr>
  </w:style>
  <w:style w:type="character" w:customStyle="1" w:styleId="FooterChar">
    <w:name w:val="Footer Char"/>
    <w:basedOn w:val="DefaultParagraphFont"/>
    <w:uiPriority w:val="99"/>
    <w:rsid w:val="00392384"/>
    <w:rPr>
      <w:rFonts w:cs="Times New Roman"/>
      <w:sz w:val="22"/>
      <w:szCs w:val="22"/>
    </w:rPr>
  </w:style>
  <w:style w:type="paragraph" w:customStyle="1" w:styleId="Heading">
    <w:name w:val="Heading"/>
    <w:basedOn w:val="Normal"/>
    <w:next w:val="BodyText"/>
    <w:rsid w:val="00392384"/>
    <w:pPr>
      <w:keepNext/>
      <w:spacing w:before="240" w:after="120"/>
    </w:pPr>
    <w:rPr>
      <w:rFonts w:ascii="Arial" w:hAnsi="Arial" w:cs="Tahoma"/>
      <w:sz w:val="28"/>
      <w:szCs w:val="28"/>
    </w:rPr>
  </w:style>
  <w:style w:type="paragraph" w:styleId="BodyText">
    <w:name w:val="Body Text"/>
    <w:basedOn w:val="Normal"/>
    <w:link w:val="BodyTextChar"/>
    <w:uiPriority w:val="99"/>
    <w:semiHidden/>
    <w:rsid w:val="00392384"/>
    <w:pPr>
      <w:spacing w:after="120"/>
    </w:pPr>
  </w:style>
  <w:style w:type="character" w:customStyle="1" w:styleId="BodyTextChar">
    <w:name w:val="Body Text Char"/>
    <w:basedOn w:val="DefaultParagraphFont"/>
    <w:link w:val="BodyText"/>
    <w:uiPriority w:val="99"/>
    <w:semiHidden/>
    <w:rsid w:val="0017033E"/>
    <w:rPr>
      <w:rFonts w:ascii="Calibri" w:hAnsi="Calibri" w:cs="Calibri"/>
      <w:sz w:val="22"/>
      <w:szCs w:val="22"/>
      <w:lang w:eastAsia="ar-SA"/>
    </w:rPr>
  </w:style>
  <w:style w:type="paragraph" w:styleId="List">
    <w:name w:val="List"/>
    <w:basedOn w:val="BodyText"/>
    <w:uiPriority w:val="99"/>
    <w:semiHidden/>
    <w:rsid w:val="00392384"/>
    <w:rPr>
      <w:rFonts w:cs="Tahoma"/>
    </w:rPr>
  </w:style>
  <w:style w:type="paragraph" w:styleId="Caption">
    <w:name w:val="caption"/>
    <w:basedOn w:val="Normal"/>
    <w:uiPriority w:val="35"/>
    <w:qFormat/>
    <w:rsid w:val="00392384"/>
    <w:pPr>
      <w:suppressLineNumbers/>
      <w:spacing w:before="120" w:after="120"/>
    </w:pPr>
    <w:rPr>
      <w:rFonts w:cs="Tahoma"/>
      <w:i/>
      <w:iCs/>
      <w:sz w:val="24"/>
      <w:szCs w:val="24"/>
    </w:rPr>
  </w:style>
  <w:style w:type="paragraph" w:customStyle="1" w:styleId="Index">
    <w:name w:val="Index"/>
    <w:basedOn w:val="Normal"/>
    <w:rsid w:val="00392384"/>
    <w:pPr>
      <w:suppressLineNumbers/>
    </w:pPr>
    <w:rPr>
      <w:rFonts w:cs="Tahoma"/>
    </w:rPr>
  </w:style>
  <w:style w:type="paragraph" w:styleId="ListParagraph">
    <w:name w:val="List Paragraph"/>
    <w:basedOn w:val="Normal"/>
    <w:uiPriority w:val="34"/>
    <w:qFormat/>
    <w:rsid w:val="00392384"/>
    <w:pPr>
      <w:ind w:left="720"/>
    </w:pPr>
  </w:style>
  <w:style w:type="paragraph" w:styleId="Header">
    <w:name w:val="header"/>
    <w:basedOn w:val="Normal"/>
    <w:link w:val="HeaderChar1"/>
    <w:uiPriority w:val="99"/>
    <w:semiHidden/>
    <w:rsid w:val="00392384"/>
    <w:pPr>
      <w:tabs>
        <w:tab w:val="center" w:pos="4680"/>
        <w:tab w:val="right" w:pos="9360"/>
      </w:tabs>
    </w:pPr>
  </w:style>
  <w:style w:type="character" w:customStyle="1" w:styleId="HeaderChar1">
    <w:name w:val="Header Char1"/>
    <w:basedOn w:val="DefaultParagraphFont"/>
    <w:link w:val="Header"/>
    <w:uiPriority w:val="99"/>
    <w:semiHidden/>
    <w:rsid w:val="0017033E"/>
    <w:rPr>
      <w:rFonts w:ascii="Calibri" w:hAnsi="Calibri" w:cs="Calibri"/>
      <w:sz w:val="22"/>
      <w:szCs w:val="22"/>
      <w:lang w:eastAsia="ar-SA"/>
    </w:rPr>
  </w:style>
  <w:style w:type="paragraph" w:styleId="Footer">
    <w:name w:val="footer"/>
    <w:basedOn w:val="Normal"/>
    <w:link w:val="FooterChar1"/>
    <w:uiPriority w:val="99"/>
    <w:rsid w:val="00392384"/>
    <w:pPr>
      <w:tabs>
        <w:tab w:val="center" w:pos="4680"/>
        <w:tab w:val="right" w:pos="9360"/>
      </w:tabs>
    </w:pPr>
  </w:style>
  <w:style w:type="character" w:customStyle="1" w:styleId="FooterChar1">
    <w:name w:val="Footer Char1"/>
    <w:basedOn w:val="DefaultParagraphFont"/>
    <w:link w:val="Footer"/>
    <w:uiPriority w:val="99"/>
    <w:semiHidden/>
    <w:rsid w:val="0017033E"/>
    <w:rPr>
      <w:rFonts w:ascii="Calibri" w:hAnsi="Calibri" w:cs="Calibri"/>
      <w:sz w:val="22"/>
      <w:szCs w:val="22"/>
      <w:lang w:eastAsia="ar-SA"/>
    </w:rPr>
  </w:style>
  <w:style w:type="character" w:styleId="Hyperlink">
    <w:name w:val="Hyperlink"/>
    <w:basedOn w:val="DefaultParagraphFont"/>
    <w:uiPriority w:val="99"/>
    <w:unhideWhenUsed/>
    <w:rsid w:val="006D2401"/>
    <w:rPr>
      <w:rFonts w:cs="Times New Roman"/>
      <w:color w:val="0000FF"/>
      <w:u w:val="single"/>
    </w:rPr>
  </w:style>
  <w:style w:type="paragraph" w:styleId="NormalWeb">
    <w:name w:val="Normal (Web)"/>
    <w:basedOn w:val="Normal"/>
    <w:uiPriority w:val="99"/>
    <w:semiHidden/>
    <w:unhideWhenUsed/>
    <w:rsid w:val="00BB28B4"/>
    <w:pPr>
      <w:suppressAutoHyphens w:val="0"/>
      <w:spacing w:before="100" w:beforeAutospacing="1" w:after="100" w:afterAutospacing="1" w:line="240" w:lineRule="auto"/>
    </w:pPr>
    <w:rPr>
      <w:rFonts w:ascii="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070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70A34"/>
    <w:rPr>
      <w:rFonts w:ascii="Tahoma" w:eastAsia="Times New Roman" w:hAnsi="Tahoma" w:cs="Tahoma"/>
      <w:sz w:val="16"/>
      <w:szCs w:val="16"/>
      <w:lang w:eastAsia="ar-SA" w:bidi="ar-SA"/>
    </w:rPr>
  </w:style>
</w:styles>
</file>

<file path=word/webSettings.xml><?xml version="1.0" encoding="utf-8"?>
<w:webSettings xmlns:r="http://schemas.openxmlformats.org/officeDocument/2006/relationships" xmlns:w="http://schemas.openxmlformats.org/wordprocessingml/2006/main">
  <w:divs>
    <w:div w:id="430586691">
      <w:marLeft w:val="0"/>
      <w:marRight w:val="0"/>
      <w:marTop w:val="0"/>
      <w:marBottom w:val="0"/>
      <w:divBdr>
        <w:top w:val="none" w:sz="0" w:space="0" w:color="auto"/>
        <w:left w:val="none" w:sz="0" w:space="0" w:color="auto"/>
        <w:bottom w:val="none" w:sz="0" w:space="0" w:color="auto"/>
        <w:right w:val="none" w:sz="0" w:space="0" w:color="auto"/>
      </w:divBdr>
      <w:divsChild>
        <w:div w:id="430586692">
          <w:marLeft w:val="0"/>
          <w:marRight w:val="0"/>
          <w:marTop w:val="0"/>
          <w:marBottom w:val="0"/>
          <w:divBdr>
            <w:top w:val="none" w:sz="0" w:space="0" w:color="auto"/>
            <w:left w:val="none" w:sz="0" w:space="0" w:color="auto"/>
            <w:bottom w:val="none" w:sz="0" w:space="0" w:color="auto"/>
            <w:right w:val="none" w:sz="0" w:space="0" w:color="auto"/>
          </w:divBdr>
        </w:div>
        <w:div w:id="430586693">
          <w:marLeft w:val="0"/>
          <w:marRight w:val="0"/>
          <w:marTop w:val="0"/>
          <w:marBottom w:val="0"/>
          <w:divBdr>
            <w:top w:val="none" w:sz="0" w:space="0" w:color="auto"/>
            <w:left w:val="none" w:sz="0" w:space="0" w:color="auto"/>
            <w:bottom w:val="none" w:sz="0" w:space="0" w:color="auto"/>
            <w:right w:val="none" w:sz="0" w:space="0" w:color="auto"/>
          </w:divBdr>
        </w:div>
        <w:div w:id="430586695">
          <w:marLeft w:val="0"/>
          <w:marRight w:val="0"/>
          <w:marTop w:val="0"/>
          <w:marBottom w:val="0"/>
          <w:divBdr>
            <w:top w:val="none" w:sz="0" w:space="0" w:color="auto"/>
            <w:left w:val="none" w:sz="0" w:space="0" w:color="auto"/>
            <w:bottom w:val="none" w:sz="0" w:space="0" w:color="auto"/>
            <w:right w:val="none" w:sz="0" w:space="0" w:color="auto"/>
          </w:divBdr>
        </w:div>
      </w:divsChild>
    </w:div>
    <w:div w:id="430586694">
      <w:marLeft w:val="0"/>
      <w:marRight w:val="0"/>
      <w:marTop w:val="0"/>
      <w:marBottom w:val="0"/>
      <w:divBdr>
        <w:top w:val="none" w:sz="0" w:space="0" w:color="auto"/>
        <w:left w:val="none" w:sz="0" w:space="0" w:color="auto"/>
        <w:bottom w:val="none" w:sz="0" w:space="0" w:color="auto"/>
        <w:right w:val="none" w:sz="0" w:space="0" w:color="auto"/>
      </w:divBdr>
    </w:div>
    <w:div w:id="4305866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905</Words>
  <Characters>5163</Characters>
  <Application>Microsoft Office Word</Application>
  <DocSecurity>0</DocSecurity>
  <Lines>43</Lines>
  <Paragraphs>12</Paragraphs>
  <ScaleCrop>false</ScaleCrop>
  <Company/>
  <LinksUpToDate>false</LinksUpToDate>
  <CharactersWithSpaces>6056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dcterms:created xsi:type="dcterms:W3CDTF">2015-11-24T22:38:00Z</dcterms:created>
  <dcterms:modified xsi:type="dcterms:W3CDTF">2015-11-24T22:38:00Z</dcterms:modified>
</cp:coreProperties>
</file>