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831" w:rsidRDefault="00694831" w:rsidP="00654B12">
      <w:pPr>
        <w:pStyle w:val="BodyText"/>
        <w:rPr>
          <w:rFonts w:ascii="Tahoma" w:hAnsi="Tahoma"/>
          <w:b/>
          <w:sz w:val="16"/>
        </w:rPr>
      </w:pPr>
      <w:r>
        <w:rPr>
          <w:rFonts w:ascii="Tahoma" w:hAnsi="Tahoma"/>
          <w:b/>
          <w:sz w:val="16"/>
        </w:rPr>
        <w:t>P.O Box 19056, Courtenay Place, Wellington.</w:t>
      </w:r>
    </w:p>
    <w:p w:rsidR="00952761" w:rsidRPr="006757C9" w:rsidRDefault="00952761" w:rsidP="00952761">
      <w:pPr>
        <w:spacing w:after="0" w:line="320" w:lineRule="exact"/>
        <w:rPr>
          <w:rFonts w:ascii="Arial" w:hAnsi="Arial" w:cs="Arial"/>
          <w:sz w:val="22"/>
          <w:szCs w:val="22"/>
        </w:rPr>
      </w:pPr>
      <w:r>
        <w:rPr>
          <w:rFonts w:ascii="Arial" w:hAnsi="Arial" w:cs="Arial"/>
          <w:sz w:val="22"/>
          <w:szCs w:val="22"/>
        </w:rPr>
        <w:t>20</w:t>
      </w:r>
      <w:r w:rsidRPr="006757C9">
        <w:rPr>
          <w:rFonts w:ascii="Arial" w:hAnsi="Arial" w:cs="Arial"/>
          <w:sz w:val="22"/>
          <w:szCs w:val="22"/>
        </w:rPr>
        <w:t xml:space="preserve"> February 2015</w:t>
      </w:r>
    </w:p>
    <w:p w:rsidR="00952761" w:rsidRDefault="00952761" w:rsidP="00952761">
      <w:pPr>
        <w:autoSpaceDE w:val="0"/>
        <w:spacing w:after="0" w:line="320" w:lineRule="exact"/>
        <w:rPr>
          <w:rFonts w:ascii="Arial" w:hAnsi="Arial" w:cs="Arial"/>
          <w:sz w:val="22"/>
          <w:szCs w:val="22"/>
          <w:lang w:val="en-US" w:eastAsia="en-US"/>
        </w:rPr>
      </w:pPr>
    </w:p>
    <w:p w:rsidR="00952761" w:rsidRDefault="00952761" w:rsidP="00952761">
      <w:pPr>
        <w:autoSpaceDE w:val="0"/>
        <w:spacing w:after="0" w:line="320" w:lineRule="exact"/>
        <w:rPr>
          <w:rFonts w:ascii="Arial" w:hAnsi="Arial" w:cs="Arial"/>
          <w:sz w:val="22"/>
          <w:szCs w:val="22"/>
          <w:lang w:val="en-US" w:eastAsia="en-US"/>
        </w:rPr>
      </w:pPr>
      <w:r w:rsidRPr="00350CDD">
        <w:rPr>
          <w:rFonts w:ascii="Arial" w:hAnsi="Arial" w:cs="Arial"/>
          <w:sz w:val="22"/>
          <w:szCs w:val="22"/>
          <w:lang w:val="en-US" w:eastAsia="en-US"/>
        </w:rPr>
        <w:t xml:space="preserve">Contact: </w:t>
      </w:r>
      <w:r>
        <w:rPr>
          <w:rFonts w:ascii="Arial" w:hAnsi="Arial" w:cs="Arial"/>
          <w:sz w:val="22"/>
          <w:szCs w:val="22"/>
          <w:lang w:val="en-US" w:eastAsia="en-US"/>
        </w:rPr>
        <w:t>Craig Palmer</w:t>
      </w:r>
      <w:r w:rsidRPr="00350CDD">
        <w:rPr>
          <w:rFonts w:ascii="Arial" w:hAnsi="Arial" w:cs="Arial"/>
          <w:sz w:val="22"/>
          <w:szCs w:val="22"/>
          <w:lang w:val="en-US" w:eastAsia="en-US"/>
        </w:rPr>
        <w:t>,</w:t>
      </w:r>
      <w:r>
        <w:rPr>
          <w:rFonts w:ascii="Arial" w:hAnsi="Arial" w:cs="Arial"/>
          <w:sz w:val="22"/>
          <w:szCs w:val="22"/>
          <w:lang w:val="en-US" w:eastAsia="en-US"/>
        </w:rPr>
        <w:t xml:space="preserve"> Acting </w:t>
      </w:r>
      <w:r w:rsidRPr="00350CDD">
        <w:rPr>
          <w:rFonts w:ascii="Arial" w:hAnsi="Arial" w:cs="Arial"/>
          <w:sz w:val="22"/>
          <w:szCs w:val="22"/>
          <w:lang w:val="en-US" w:eastAsia="en-US"/>
        </w:rPr>
        <w:t>President</w:t>
      </w:r>
    </w:p>
    <w:p w:rsidR="00952761" w:rsidRPr="00350CDD" w:rsidRDefault="00952761" w:rsidP="00952761">
      <w:pPr>
        <w:autoSpaceDE w:val="0"/>
        <w:spacing w:after="0" w:line="320" w:lineRule="exact"/>
        <w:rPr>
          <w:rFonts w:ascii="Arial" w:hAnsi="Arial" w:cs="Arial"/>
          <w:sz w:val="22"/>
          <w:szCs w:val="22"/>
          <w:lang w:val="en-US" w:eastAsia="en-US"/>
        </w:rPr>
      </w:pPr>
      <w:r>
        <w:rPr>
          <w:rFonts w:ascii="Arial" w:hAnsi="Arial" w:cs="Arial"/>
          <w:sz w:val="22"/>
          <w:szCs w:val="22"/>
          <w:lang w:val="en-US" w:eastAsia="en-US"/>
        </w:rPr>
        <w:tab/>
        <w:t xml:space="preserve">   29 Moir St, Mt Victoria, Wellington 6011</w:t>
      </w:r>
    </w:p>
    <w:p w:rsidR="00952761" w:rsidRPr="00350CDD" w:rsidRDefault="00952761" w:rsidP="00952761">
      <w:pPr>
        <w:autoSpaceDE w:val="0"/>
        <w:spacing w:after="0" w:line="320" w:lineRule="exact"/>
        <w:ind w:firstLine="720"/>
        <w:rPr>
          <w:rFonts w:ascii="Arial" w:hAnsi="Arial" w:cs="Arial"/>
          <w:sz w:val="22"/>
          <w:szCs w:val="22"/>
          <w:lang w:val="en-US" w:eastAsia="en-US"/>
        </w:rPr>
      </w:pPr>
      <w:r>
        <w:rPr>
          <w:rFonts w:ascii="Arial" w:hAnsi="Arial" w:cs="Arial"/>
          <w:sz w:val="22"/>
          <w:szCs w:val="22"/>
          <w:lang w:val="en-US" w:eastAsia="en-US"/>
        </w:rPr>
        <w:t xml:space="preserve">   </w:t>
      </w:r>
      <w:r w:rsidRPr="00350CDD">
        <w:rPr>
          <w:rFonts w:ascii="Arial" w:hAnsi="Arial" w:cs="Arial"/>
          <w:sz w:val="22"/>
          <w:szCs w:val="22"/>
          <w:lang w:val="en-US" w:eastAsia="en-US"/>
        </w:rPr>
        <w:t xml:space="preserve">Phone: (04) </w:t>
      </w:r>
      <w:r>
        <w:rPr>
          <w:rFonts w:ascii="Arial" w:hAnsi="Arial" w:cs="Arial"/>
          <w:sz w:val="22"/>
          <w:szCs w:val="22"/>
          <w:lang w:val="en-US" w:eastAsia="en-US"/>
        </w:rPr>
        <w:t>384 2127</w:t>
      </w:r>
    </w:p>
    <w:p w:rsidR="00952761" w:rsidRPr="005A1BB0" w:rsidRDefault="00952761" w:rsidP="00952761">
      <w:pPr>
        <w:spacing w:after="0" w:line="320" w:lineRule="exact"/>
        <w:ind w:firstLine="720"/>
        <w:rPr>
          <w:rFonts w:ascii="Arial" w:hAnsi="Arial" w:cs="Arial"/>
          <w:color w:val="000000"/>
          <w:sz w:val="22"/>
          <w:szCs w:val="22"/>
          <w:lang w:val="en-US" w:eastAsia="en-US"/>
        </w:rPr>
      </w:pPr>
      <w:r>
        <w:rPr>
          <w:rFonts w:ascii="Arial" w:hAnsi="Arial" w:cs="Arial"/>
          <w:sz w:val="22"/>
          <w:szCs w:val="22"/>
          <w:lang w:val="en-US" w:eastAsia="en-US"/>
        </w:rPr>
        <w:t xml:space="preserve">   Email:  </w:t>
      </w:r>
      <w:r w:rsidRPr="005A1BB0">
        <w:rPr>
          <w:rFonts w:ascii="Arial" w:hAnsi="Arial" w:cs="Arial"/>
          <w:color w:val="000000"/>
          <w:sz w:val="22"/>
          <w:szCs w:val="22"/>
          <w:lang w:val="en-US" w:eastAsia="en-US"/>
        </w:rPr>
        <w:t xml:space="preserve">  palmerspring@actrix.co.nz</w:t>
      </w:r>
    </w:p>
    <w:p w:rsidR="00952761" w:rsidRPr="00350CDD" w:rsidRDefault="00952761" w:rsidP="00952761">
      <w:pPr>
        <w:autoSpaceDE w:val="0"/>
        <w:spacing w:after="0" w:line="320" w:lineRule="exact"/>
        <w:ind w:firstLine="720"/>
        <w:rPr>
          <w:rFonts w:ascii="Arial" w:hAnsi="Arial" w:cs="Arial"/>
          <w:sz w:val="22"/>
          <w:szCs w:val="22"/>
          <w:lang w:val="en-US" w:eastAsia="en-US"/>
        </w:rPr>
      </w:pPr>
    </w:p>
    <w:p w:rsidR="00952761" w:rsidRPr="00350CDD" w:rsidRDefault="00952761" w:rsidP="00952761">
      <w:pPr>
        <w:spacing w:after="0" w:line="320" w:lineRule="exact"/>
        <w:rPr>
          <w:rFonts w:ascii="Arial" w:hAnsi="Arial" w:cs="Arial"/>
          <w:sz w:val="22"/>
          <w:szCs w:val="22"/>
        </w:rPr>
      </w:pPr>
      <w:r w:rsidRPr="00350CDD">
        <w:rPr>
          <w:rFonts w:ascii="Arial" w:hAnsi="Arial" w:cs="Arial"/>
          <w:sz w:val="22"/>
          <w:szCs w:val="22"/>
        </w:rPr>
        <w:t>Greater Wellington Regional Council</w:t>
      </w:r>
    </w:p>
    <w:p w:rsidR="00952761" w:rsidRPr="00350CDD" w:rsidRDefault="00952761" w:rsidP="00952761">
      <w:pPr>
        <w:spacing w:after="0" w:line="320" w:lineRule="exact"/>
        <w:rPr>
          <w:rFonts w:ascii="Arial" w:hAnsi="Arial" w:cs="Arial"/>
          <w:sz w:val="22"/>
          <w:szCs w:val="22"/>
        </w:rPr>
      </w:pPr>
      <w:r w:rsidRPr="00350CDD">
        <w:rPr>
          <w:rFonts w:ascii="Arial" w:hAnsi="Arial" w:cs="Arial"/>
          <w:sz w:val="22"/>
          <w:szCs w:val="22"/>
        </w:rPr>
        <w:t>PO Box 11646</w:t>
      </w:r>
    </w:p>
    <w:p w:rsidR="00952761" w:rsidRPr="00350CDD" w:rsidRDefault="00952761" w:rsidP="00952761">
      <w:pPr>
        <w:spacing w:after="0" w:line="320" w:lineRule="exact"/>
        <w:rPr>
          <w:rFonts w:ascii="Arial" w:hAnsi="Arial" w:cs="Arial"/>
          <w:sz w:val="22"/>
          <w:szCs w:val="22"/>
        </w:rPr>
      </w:pPr>
      <w:r w:rsidRPr="00350CDD">
        <w:rPr>
          <w:rFonts w:ascii="Arial" w:hAnsi="Arial" w:cs="Arial"/>
          <w:sz w:val="22"/>
          <w:szCs w:val="22"/>
        </w:rPr>
        <w:t>Wellington 6142</w:t>
      </w:r>
    </w:p>
    <w:p w:rsidR="00952761" w:rsidRPr="00350CDD" w:rsidRDefault="00952761" w:rsidP="00952761">
      <w:pPr>
        <w:spacing w:after="0" w:line="320" w:lineRule="exact"/>
        <w:rPr>
          <w:rFonts w:ascii="Arial" w:hAnsi="Arial" w:cs="Arial"/>
          <w:sz w:val="22"/>
          <w:szCs w:val="22"/>
        </w:rPr>
      </w:pPr>
      <w:r w:rsidRPr="00B327E5">
        <w:rPr>
          <w:rFonts w:ascii="Arial" w:hAnsi="Arial" w:cs="Arial"/>
          <w:sz w:val="22"/>
          <w:szCs w:val="22"/>
        </w:rPr>
        <w:t>Email: info@gw.govt.nz</w:t>
      </w:r>
    </w:p>
    <w:p w:rsidR="00952761" w:rsidRDefault="00952761" w:rsidP="00952761">
      <w:pPr>
        <w:spacing w:after="0" w:line="320" w:lineRule="exact"/>
        <w:rPr>
          <w:rFonts w:ascii="Arial" w:hAnsi="Arial" w:cs="Arial"/>
        </w:rPr>
      </w:pPr>
    </w:p>
    <w:p w:rsidR="00952761" w:rsidRPr="007E5CA9" w:rsidRDefault="00952761" w:rsidP="00952761">
      <w:pPr>
        <w:spacing w:after="0" w:line="320" w:lineRule="exact"/>
        <w:rPr>
          <w:rFonts w:ascii="Arial" w:hAnsi="Arial" w:cs="Arial"/>
          <w:b/>
          <w:sz w:val="24"/>
          <w:szCs w:val="24"/>
        </w:rPr>
      </w:pPr>
      <w:r w:rsidRPr="007E5CA9">
        <w:rPr>
          <w:rFonts w:ascii="Arial" w:hAnsi="Arial" w:cs="Arial"/>
          <w:b/>
          <w:sz w:val="24"/>
          <w:szCs w:val="24"/>
        </w:rPr>
        <w:t>Submission on D</w:t>
      </w:r>
      <w:r>
        <w:rPr>
          <w:rFonts w:ascii="Arial" w:hAnsi="Arial" w:cs="Arial"/>
          <w:b/>
          <w:sz w:val="24"/>
          <w:szCs w:val="24"/>
        </w:rPr>
        <w:t>raft</w:t>
      </w:r>
      <w:r w:rsidRPr="007E5CA9">
        <w:rPr>
          <w:rFonts w:ascii="Arial" w:hAnsi="Arial" w:cs="Arial"/>
          <w:b/>
          <w:sz w:val="24"/>
          <w:szCs w:val="24"/>
        </w:rPr>
        <w:t xml:space="preserve"> Wellington Regional Land Transport Plan 2015</w:t>
      </w:r>
    </w:p>
    <w:p w:rsidR="00952761" w:rsidRDefault="00952761" w:rsidP="00952761">
      <w:pPr>
        <w:spacing w:after="0" w:line="320" w:lineRule="exact"/>
        <w:rPr>
          <w:rFonts w:ascii="Arial" w:hAnsi="Arial" w:cs="Arial"/>
        </w:rPr>
      </w:pPr>
    </w:p>
    <w:p w:rsidR="00952761" w:rsidRDefault="00952761" w:rsidP="00952761">
      <w:pPr>
        <w:spacing w:after="0" w:line="320" w:lineRule="exact"/>
        <w:rPr>
          <w:rFonts w:ascii="Arial" w:hAnsi="Arial" w:cs="Arial"/>
          <w:sz w:val="22"/>
          <w:szCs w:val="22"/>
        </w:rPr>
      </w:pPr>
      <w:r>
        <w:rPr>
          <w:rFonts w:ascii="Arial" w:hAnsi="Arial" w:cs="Arial"/>
          <w:sz w:val="22"/>
          <w:szCs w:val="22"/>
        </w:rPr>
        <w:t>The Mt Victoria Residents’ Association Inc (MVRA) submits the following on the draft Plan which sets out the strategic direction for Wellington region’s land transport over the next 10-30 years, and the programme of activities for the next six years.</w:t>
      </w:r>
    </w:p>
    <w:p w:rsidR="00952761" w:rsidRDefault="00952761" w:rsidP="00952761">
      <w:pPr>
        <w:spacing w:after="0" w:line="320" w:lineRule="exact"/>
        <w:rPr>
          <w:rFonts w:ascii="Arial" w:hAnsi="Arial" w:cs="Arial"/>
          <w:sz w:val="22"/>
          <w:szCs w:val="22"/>
        </w:rPr>
      </w:pPr>
    </w:p>
    <w:p w:rsidR="00952761" w:rsidRPr="00844604" w:rsidRDefault="00952761" w:rsidP="00952761">
      <w:pPr>
        <w:spacing w:after="0" w:line="320" w:lineRule="exact"/>
        <w:rPr>
          <w:rFonts w:ascii="Arial" w:hAnsi="Arial" w:cs="Arial"/>
          <w:sz w:val="22"/>
          <w:szCs w:val="22"/>
        </w:rPr>
      </w:pPr>
      <w:r w:rsidRPr="00844604">
        <w:rPr>
          <w:rFonts w:ascii="Arial" w:hAnsi="Arial" w:cs="Arial"/>
          <w:sz w:val="22"/>
          <w:szCs w:val="22"/>
        </w:rPr>
        <w:t>We would like to present our views in person at a council hearing.</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The Association does not agree with the overall approach in the draft Plan for the reasons that follow.</w:t>
      </w:r>
    </w:p>
    <w:p w:rsidR="00952761" w:rsidRDefault="00952761" w:rsidP="00952761">
      <w:pPr>
        <w:spacing w:after="0" w:line="320" w:lineRule="exact"/>
        <w:rPr>
          <w:rFonts w:ascii="Arial" w:hAnsi="Arial" w:cs="Arial"/>
          <w:sz w:val="22"/>
          <w:szCs w:val="22"/>
        </w:rPr>
      </w:pPr>
    </w:p>
    <w:p w:rsidR="00952761" w:rsidRPr="001540DD" w:rsidRDefault="00952761" w:rsidP="00952761">
      <w:pPr>
        <w:spacing w:after="0" w:line="320" w:lineRule="exact"/>
        <w:rPr>
          <w:rFonts w:ascii="Arial" w:hAnsi="Arial" w:cs="Arial"/>
          <w:b/>
          <w:sz w:val="22"/>
          <w:szCs w:val="22"/>
        </w:rPr>
      </w:pPr>
      <w:r w:rsidRPr="001540DD">
        <w:rPr>
          <w:rFonts w:ascii="Arial" w:hAnsi="Arial" w:cs="Arial"/>
          <w:b/>
          <w:sz w:val="22"/>
          <w:szCs w:val="22"/>
        </w:rPr>
        <w:t>Strategic vision</w:t>
      </w: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It is a grave error to place economic prosperity at the centre of the vision for land transport.  Surely, people must come first, suggesting a vision of “a safe, effective and accessible transport network which enables people to move from place to place for work and leisure </w:t>
      </w:r>
      <w:r w:rsidRPr="00B327E5">
        <w:rPr>
          <w:rFonts w:ascii="Arial" w:hAnsi="Arial" w:cs="Arial"/>
          <w:sz w:val="22"/>
          <w:szCs w:val="22"/>
        </w:rPr>
        <w:t>in a way that is socially, environmentally and</w:t>
      </w:r>
      <w:r>
        <w:rPr>
          <w:rFonts w:ascii="Arial" w:hAnsi="Arial" w:cs="Arial"/>
          <w:sz w:val="22"/>
          <w:szCs w:val="22"/>
        </w:rPr>
        <w:t xml:space="preserve"> economically sustainable”. “People” includes individuals, truck drivers moving freight, and tradespeople.</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The Regional </w:t>
      </w:r>
      <w:r w:rsidRPr="00EF6D15">
        <w:rPr>
          <w:rFonts w:ascii="Arial" w:hAnsi="Arial" w:cs="Arial"/>
          <w:sz w:val="22"/>
          <w:szCs w:val="22"/>
        </w:rPr>
        <w:t>Transport Committee still has an opportunity to keep Wellington as a people-centred, eco city – this is our region’s point of differe</w:t>
      </w:r>
      <w:r w:rsidRPr="00305701">
        <w:rPr>
          <w:rFonts w:ascii="Arial" w:hAnsi="Arial" w:cs="Arial"/>
          <w:sz w:val="22"/>
          <w:szCs w:val="22"/>
        </w:rPr>
        <w:t xml:space="preserve">ntiation from other large New Zealand </w:t>
      </w:r>
      <w:r>
        <w:rPr>
          <w:rFonts w:ascii="Arial" w:hAnsi="Arial" w:cs="Arial"/>
          <w:sz w:val="22"/>
          <w:szCs w:val="22"/>
        </w:rPr>
        <w:t xml:space="preserve">and Australasian </w:t>
      </w:r>
      <w:r w:rsidRPr="00305701">
        <w:rPr>
          <w:rFonts w:ascii="Arial" w:hAnsi="Arial" w:cs="Arial"/>
          <w:sz w:val="22"/>
          <w:szCs w:val="22"/>
        </w:rPr>
        <w:t xml:space="preserve">cities </w:t>
      </w:r>
      <w:r>
        <w:rPr>
          <w:rFonts w:ascii="Arial" w:hAnsi="Arial" w:cs="Arial"/>
          <w:sz w:val="22"/>
          <w:szCs w:val="22"/>
        </w:rPr>
        <w:t>with their</w:t>
      </w:r>
      <w:r w:rsidRPr="00305701">
        <w:rPr>
          <w:rFonts w:ascii="Arial" w:hAnsi="Arial" w:cs="Arial"/>
          <w:sz w:val="22"/>
          <w:szCs w:val="22"/>
        </w:rPr>
        <w:t xml:space="preserve"> </w:t>
      </w:r>
      <w:r>
        <w:rPr>
          <w:rFonts w:ascii="Arial" w:hAnsi="Arial" w:cs="Arial"/>
          <w:sz w:val="22"/>
          <w:szCs w:val="22"/>
        </w:rPr>
        <w:t>alienating</w:t>
      </w:r>
      <w:r w:rsidRPr="00305701">
        <w:rPr>
          <w:rFonts w:ascii="Arial" w:hAnsi="Arial" w:cs="Arial"/>
          <w:sz w:val="22"/>
          <w:szCs w:val="22"/>
        </w:rPr>
        <w:t xml:space="preserve"> </w:t>
      </w:r>
      <w:r>
        <w:rPr>
          <w:rFonts w:ascii="Arial" w:hAnsi="Arial" w:cs="Arial"/>
          <w:sz w:val="22"/>
          <w:szCs w:val="22"/>
        </w:rPr>
        <w:t xml:space="preserve">and polluting </w:t>
      </w:r>
      <w:r w:rsidRPr="00305701">
        <w:rPr>
          <w:rFonts w:ascii="Arial" w:hAnsi="Arial" w:cs="Arial"/>
          <w:sz w:val="22"/>
          <w:szCs w:val="22"/>
        </w:rPr>
        <w:t xml:space="preserve">motorways and flyovers </w:t>
      </w:r>
      <w:r>
        <w:rPr>
          <w:rFonts w:ascii="Arial" w:hAnsi="Arial" w:cs="Arial"/>
          <w:sz w:val="22"/>
          <w:szCs w:val="22"/>
        </w:rPr>
        <w:t>slicing through</w:t>
      </w:r>
      <w:r w:rsidRPr="00305701">
        <w:rPr>
          <w:rFonts w:ascii="Arial" w:hAnsi="Arial" w:cs="Arial"/>
          <w:sz w:val="22"/>
          <w:szCs w:val="22"/>
        </w:rPr>
        <w:t xml:space="preserve"> </w:t>
      </w:r>
      <w:r>
        <w:rPr>
          <w:rFonts w:ascii="Arial" w:hAnsi="Arial" w:cs="Arial"/>
          <w:sz w:val="22"/>
          <w:szCs w:val="22"/>
        </w:rPr>
        <w:t>them</w:t>
      </w:r>
      <w:r w:rsidRPr="00305701">
        <w:rPr>
          <w:rFonts w:ascii="Arial" w:hAnsi="Arial" w:cs="Arial"/>
          <w:sz w:val="22"/>
          <w:szCs w:val="22"/>
        </w:rPr>
        <w:t>.</w:t>
      </w:r>
      <w:r>
        <w:rPr>
          <w:rFonts w:ascii="Arial" w:hAnsi="Arial" w:cs="Arial"/>
          <w:sz w:val="22"/>
          <w:szCs w:val="22"/>
        </w:rPr>
        <w:t xml:space="preserve">  The Wellington transport network can avoid going along the same pathway as the Auckland fiasco.  The Te Papa report for 2012 suggests the first activity of visitors, who are important contributors to our social and economic life, is to walk the city streets. Wellington city is our nation’s capital and guardian of many social and cultural heritage aspects of national significance </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A people-centred, eco vision for land transport would also give priority to active transport modes, </w:t>
      </w: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then public transport, </w:t>
      </w:r>
      <w:r w:rsidRPr="00B327E5">
        <w:rPr>
          <w:rFonts w:ascii="Arial" w:hAnsi="Arial" w:cs="Arial"/>
          <w:sz w:val="22"/>
          <w:szCs w:val="22"/>
        </w:rPr>
        <w:t xml:space="preserve">and </w:t>
      </w:r>
      <w:r>
        <w:rPr>
          <w:rFonts w:ascii="Arial" w:hAnsi="Arial" w:cs="Arial"/>
          <w:sz w:val="22"/>
          <w:szCs w:val="22"/>
        </w:rPr>
        <w:t>then</w:t>
      </w:r>
      <w:r w:rsidRPr="00B327E5">
        <w:rPr>
          <w:rFonts w:ascii="Arial" w:hAnsi="Arial" w:cs="Arial"/>
          <w:sz w:val="22"/>
          <w:szCs w:val="22"/>
        </w:rPr>
        <w:t xml:space="preserve"> local roads and state highways.</w:t>
      </w:r>
      <w:r>
        <w:rPr>
          <w:rFonts w:ascii="Arial" w:hAnsi="Arial" w:cs="Arial"/>
          <w:sz w:val="22"/>
          <w:szCs w:val="22"/>
        </w:rPr>
        <w:t xml:space="preserve">  The MVRA is dismayed to see </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the opposite order of priority in the draft Plan, which allocates 74.2% ($2,744.6m) of the six-year total investment in land transport to state highways and other roads.  The remainder is for public transport (23.4% or $866.8m) a miniscule amount to active modes (1.8% or $$65.3m), and the rest (0.6%) for </w:t>
      </w:r>
      <w:r w:rsidRPr="00C7741A">
        <w:rPr>
          <w:rFonts w:ascii="Arial" w:hAnsi="Arial" w:cs="Arial"/>
          <w:sz w:val="22"/>
          <w:szCs w:val="22"/>
        </w:rPr>
        <w:t>road</w:t>
      </w:r>
      <w:r>
        <w:rPr>
          <w:rFonts w:ascii="Arial" w:hAnsi="Arial" w:cs="Arial"/>
          <w:sz w:val="22"/>
          <w:szCs w:val="22"/>
        </w:rPr>
        <w:t xml:space="preserve"> safety and investment management.</w:t>
      </w:r>
    </w:p>
    <w:p w:rsidR="00952761" w:rsidRDefault="00952761" w:rsidP="00952761">
      <w:pPr>
        <w:spacing w:after="0" w:line="320" w:lineRule="exact"/>
        <w:rPr>
          <w:rFonts w:ascii="Arial" w:hAnsi="Arial" w:cs="Arial"/>
          <w:sz w:val="22"/>
          <w:szCs w:val="22"/>
        </w:rPr>
      </w:pPr>
    </w:p>
    <w:p w:rsidR="00952761" w:rsidRPr="00C7741A" w:rsidRDefault="00952761" w:rsidP="00952761">
      <w:pPr>
        <w:spacing w:after="0" w:line="320" w:lineRule="exact"/>
        <w:rPr>
          <w:rFonts w:ascii="Arial" w:hAnsi="Arial" w:cs="Arial"/>
          <w:b/>
          <w:sz w:val="22"/>
          <w:szCs w:val="22"/>
        </w:rPr>
      </w:pPr>
      <w:r w:rsidRPr="00C7741A">
        <w:rPr>
          <w:rFonts w:ascii="Arial" w:hAnsi="Arial" w:cs="Arial"/>
          <w:b/>
          <w:sz w:val="22"/>
          <w:szCs w:val="22"/>
        </w:rPr>
        <w:t>Strategic opportunities</w:t>
      </w:r>
    </w:p>
    <w:p w:rsidR="00952761" w:rsidRDefault="00952761" w:rsidP="00952761">
      <w:pPr>
        <w:spacing w:after="0" w:line="320" w:lineRule="exact"/>
        <w:rPr>
          <w:rFonts w:ascii="Arial" w:hAnsi="Arial" w:cs="Arial"/>
          <w:sz w:val="22"/>
          <w:szCs w:val="22"/>
        </w:rPr>
      </w:pPr>
      <w:r>
        <w:rPr>
          <w:rFonts w:ascii="Arial" w:hAnsi="Arial" w:cs="Arial"/>
          <w:sz w:val="22"/>
          <w:szCs w:val="22"/>
        </w:rPr>
        <w:t>Information in the draft Plan suggests strategic opportunities for significantly improving the region’s land transport network:</w:t>
      </w:r>
    </w:p>
    <w:p w:rsidR="00952761" w:rsidRPr="00FB5516" w:rsidRDefault="00952761" w:rsidP="00952761">
      <w:pPr>
        <w:pStyle w:val="ListParagraph"/>
        <w:numPr>
          <w:ilvl w:val="0"/>
          <w:numId w:val="13"/>
        </w:numPr>
        <w:spacing w:after="0" w:line="320" w:lineRule="exact"/>
        <w:rPr>
          <w:rFonts w:ascii="Arial" w:hAnsi="Arial" w:cs="Arial"/>
          <w:sz w:val="22"/>
          <w:szCs w:val="22"/>
        </w:rPr>
      </w:pPr>
      <w:r>
        <w:rPr>
          <w:rFonts w:ascii="Arial" w:hAnsi="Arial" w:cs="Arial"/>
          <w:sz w:val="22"/>
          <w:szCs w:val="22"/>
        </w:rPr>
        <w:t>P</w:t>
      </w:r>
      <w:r w:rsidRPr="00FB5516">
        <w:rPr>
          <w:rFonts w:ascii="Arial" w:hAnsi="Arial" w:cs="Arial"/>
          <w:sz w:val="22"/>
          <w:szCs w:val="22"/>
        </w:rPr>
        <w:t>opulation growth is expected to continue to occur mainly in and around the Wellington CBD and Kapiti.  Wellington CBD growth, particularly along the planned ‘growth spine’, is expected to continue to result in lower car dependency and higher use of active modes (ie. walking and cycling), and public transport.</w:t>
      </w:r>
    </w:p>
    <w:p w:rsidR="00952761" w:rsidRDefault="00952761" w:rsidP="00952761">
      <w:pPr>
        <w:numPr>
          <w:ilvl w:val="0"/>
          <w:numId w:val="13"/>
        </w:numPr>
        <w:spacing w:after="0" w:line="320" w:lineRule="exact"/>
        <w:rPr>
          <w:rFonts w:ascii="Arial" w:hAnsi="Arial" w:cs="Arial"/>
          <w:sz w:val="22"/>
          <w:szCs w:val="22"/>
        </w:rPr>
      </w:pPr>
      <w:r>
        <w:rPr>
          <w:rFonts w:ascii="Arial" w:hAnsi="Arial" w:cs="Arial"/>
          <w:sz w:val="22"/>
          <w:szCs w:val="22"/>
        </w:rPr>
        <w:t>Journey to work Census data shows a large increase in active modes, a moderate increase in public transport use, only a small increase in car use, with vehicle kilometres travelled on state and local roads static.  These trends are expected to continue.</w:t>
      </w:r>
    </w:p>
    <w:p w:rsidR="00952761" w:rsidRPr="00B327E5" w:rsidRDefault="00952761" w:rsidP="00952761">
      <w:pPr>
        <w:numPr>
          <w:ilvl w:val="0"/>
          <w:numId w:val="13"/>
        </w:numPr>
        <w:spacing w:after="0" w:line="320" w:lineRule="exact"/>
        <w:rPr>
          <w:rFonts w:ascii="Arial" w:hAnsi="Arial" w:cs="Arial"/>
          <w:sz w:val="22"/>
          <w:szCs w:val="22"/>
        </w:rPr>
      </w:pPr>
      <w:r>
        <w:rPr>
          <w:rFonts w:ascii="Arial" w:hAnsi="Arial" w:cs="Arial"/>
          <w:sz w:val="22"/>
          <w:szCs w:val="22"/>
        </w:rPr>
        <w:t xml:space="preserve">Despite continuing claims of severe congestion </w:t>
      </w:r>
      <w:r w:rsidRPr="00B327E5">
        <w:rPr>
          <w:rFonts w:ascii="Arial" w:hAnsi="Arial" w:cs="Arial"/>
          <w:sz w:val="22"/>
          <w:szCs w:val="22"/>
        </w:rPr>
        <w:t>on strategic roads</w:t>
      </w:r>
      <w:r>
        <w:rPr>
          <w:rFonts w:ascii="Arial" w:hAnsi="Arial" w:cs="Arial"/>
          <w:sz w:val="22"/>
          <w:szCs w:val="22"/>
        </w:rPr>
        <w:t>,</w:t>
      </w:r>
      <w:r w:rsidRPr="00B327E5">
        <w:rPr>
          <w:rFonts w:ascii="Arial" w:hAnsi="Arial" w:cs="Arial"/>
          <w:sz w:val="22"/>
          <w:szCs w:val="22"/>
        </w:rPr>
        <w:t xml:space="preserve"> congestion has gradually decreased since 2010</w:t>
      </w:r>
      <w:r>
        <w:rPr>
          <w:rFonts w:ascii="Arial" w:hAnsi="Arial" w:cs="Arial"/>
          <w:sz w:val="22"/>
          <w:szCs w:val="22"/>
        </w:rPr>
        <w:t>, and so-called delays seem small – from 2003-2013</w:t>
      </w:r>
      <w:r w:rsidRPr="00B327E5">
        <w:rPr>
          <w:rFonts w:ascii="Arial" w:hAnsi="Arial" w:cs="Arial"/>
          <w:sz w:val="22"/>
          <w:szCs w:val="22"/>
        </w:rPr>
        <w:t xml:space="preserve"> at morning peak the</w:t>
      </w:r>
      <w:r>
        <w:rPr>
          <w:rFonts w:ascii="Arial" w:hAnsi="Arial" w:cs="Arial"/>
          <w:sz w:val="22"/>
          <w:szCs w:val="22"/>
        </w:rPr>
        <w:t xml:space="preserve"> average </w:t>
      </w:r>
      <w:r w:rsidRPr="00B327E5">
        <w:rPr>
          <w:rFonts w:ascii="Arial" w:hAnsi="Arial" w:cs="Arial"/>
          <w:sz w:val="22"/>
          <w:szCs w:val="22"/>
        </w:rPr>
        <w:t xml:space="preserve"> </w:t>
      </w:r>
      <w:r>
        <w:rPr>
          <w:rFonts w:ascii="Arial" w:hAnsi="Arial" w:cs="Arial"/>
          <w:sz w:val="22"/>
          <w:szCs w:val="22"/>
        </w:rPr>
        <w:t>‘</w:t>
      </w:r>
      <w:r w:rsidRPr="00B327E5">
        <w:rPr>
          <w:rFonts w:ascii="Arial" w:hAnsi="Arial" w:cs="Arial"/>
          <w:sz w:val="22"/>
          <w:szCs w:val="22"/>
        </w:rPr>
        <w:t>delay</w:t>
      </w:r>
      <w:r>
        <w:rPr>
          <w:rFonts w:ascii="Arial" w:hAnsi="Arial" w:cs="Arial"/>
          <w:sz w:val="22"/>
          <w:szCs w:val="22"/>
        </w:rPr>
        <w:t>’</w:t>
      </w:r>
      <w:r w:rsidRPr="00B327E5">
        <w:rPr>
          <w:rFonts w:ascii="Arial" w:hAnsi="Arial" w:cs="Arial"/>
          <w:sz w:val="22"/>
          <w:szCs w:val="22"/>
        </w:rPr>
        <w:t xml:space="preserve"> per km</w:t>
      </w:r>
      <w:r>
        <w:rPr>
          <w:rFonts w:ascii="Arial" w:hAnsi="Arial" w:cs="Arial"/>
          <w:sz w:val="22"/>
          <w:szCs w:val="22"/>
        </w:rPr>
        <w:t xml:space="preserve"> was</w:t>
      </w:r>
      <w:r w:rsidRPr="00B327E5">
        <w:rPr>
          <w:rFonts w:ascii="Arial" w:hAnsi="Arial" w:cs="Arial"/>
          <w:sz w:val="22"/>
          <w:szCs w:val="22"/>
        </w:rPr>
        <w:t xml:space="preserve"> </w:t>
      </w:r>
      <w:r>
        <w:rPr>
          <w:rFonts w:ascii="Arial" w:hAnsi="Arial" w:cs="Arial"/>
          <w:sz w:val="22"/>
          <w:szCs w:val="22"/>
        </w:rPr>
        <w:t xml:space="preserve">only </w:t>
      </w:r>
      <w:r w:rsidRPr="00B327E5">
        <w:rPr>
          <w:rFonts w:ascii="Arial" w:hAnsi="Arial" w:cs="Arial"/>
          <w:sz w:val="22"/>
          <w:szCs w:val="22"/>
        </w:rPr>
        <w:t xml:space="preserve">25-35 seconds, at inter-peak only 10-15 seconds, and at evening peak 19-26 seconds.  </w:t>
      </w:r>
      <w:r>
        <w:rPr>
          <w:rFonts w:ascii="Arial" w:hAnsi="Arial" w:cs="Arial"/>
          <w:sz w:val="22"/>
          <w:szCs w:val="22"/>
        </w:rPr>
        <w:t>T</w:t>
      </w:r>
      <w:r w:rsidRPr="00B327E5">
        <w:rPr>
          <w:rFonts w:ascii="Arial" w:hAnsi="Arial" w:cs="Arial"/>
          <w:sz w:val="22"/>
          <w:szCs w:val="22"/>
        </w:rPr>
        <w:t>he</w:t>
      </w:r>
      <w:r>
        <w:rPr>
          <w:rFonts w:ascii="Arial" w:hAnsi="Arial" w:cs="Arial"/>
          <w:sz w:val="22"/>
          <w:szCs w:val="22"/>
        </w:rPr>
        <w:t xml:space="preserve"> draft Plan indentifies ‘‘pinch-points’ in some areas </w:t>
      </w:r>
      <w:r w:rsidRPr="00B327E5">
        <w:rPr>
          <w:rFonts w:ascii="Arial" w:hAnsi="Arial" w:cs="Arial"/>
          <w:sz w:val="22"/>
          <w:szCs w:val="22"/>
        </w:rPr>
        <w:t>where delays are longer</w:t>
      </w:r>
      <w:r>
        <w:rPr>
          <w:rFonts w:ascii="Arial" w:hAnsi="Arial" w:cs="Arial"/>
          <w:sz w:val="22"/>
          <w:szCs w:val="22"/>
        </w:rPr>
        <w:t xml:space="preserve">, one being the Basin Reserve area, but </w:t>
      </w:r>
      <w:r w:rsidRPr="00B327E5">
        <w:rPr>
          <w:rFonts w:ascii="Arial" w:hAnsi="Arial" w:cs="Arial"/>
          <w:sz w:val="22"/>
          <w:szCs w:val="22"/>
        </w:rPr>
        <w:t>the Basin Reserve flyover Board of Inquiry did not find traffic congestion significant in th</w:t>
      </w:r>
      <w:r>
        <w:rPr>
          <w:rFonts w:ascii="Arial" w:hAnsi="Arial" w:cs="Arial"/>
          <w:sz w:val="22"/>
          <w:szCs w:val="22"/>
        </w:rPr>
        <w:t>is area.</w:t>
      </w:r>
    </w:p>
    <w:p w:rsidR="00952761" w:rsidRDefault="00952761" w:rsidP="00952761">
      <w:pPr>
        <w:spacing w:after="0" w:line="320" w:lineRule="exact"/>
        <w:rPr>
          <w:rFonts w:ascii="Arial" w:hAnsi="Arial" w:cs="Arial"/>
          <w:sz w:val="22"/>
          <w:szCs w:val="22"/>
        </w:rPr>
      </w:pPr>
    </w:p>
    <w:p w:rsidR="00952761" w:rsidRPr="00F50126" w:rsidRDefault="00952761" w:rsidP="00952761">
      <w:pPr>
        <w:spacing w:after="0" w:line="320" w:lineRule="exact"/>
        <w:rPr>
          <w:rFonts w:ascii="Arial" w:hAnsi="Arial" w:cs="Arial"/>
          <w:sz w:val="22"/>
          <w:szCs w:val="22"/>
        </w:rPr>
      </w:pPr>
      <w:r w:rsidRPr="00F50126">
        <w:rPr>
          <w:rFonts w:ascii="Arial" w:hAnsi="Arial" w:cs="Arial"/>
          <w:sz w:val="22"/>
          <w:szCs w:val="22"/>
        </w:rPr>
        <w:t xml:space="preserve">In addition, the 2014 Wellington Region Genuine Progress Index (GPI) shows </w:t>
      </w:r>
      <w:r>
        <w:rPr>
          <w:rFonts w:ascii="Arial" w:hAnsi="Arial" w:cs="Arial"/>
          <w:sz w:val="22"/>
          <w:szCs w:val="22"/>
        </w:rPr>
        <w:t xml:space="preserve">from 2001-2013 </w:t>
      </w:r>
      <w:r w:rsidRPr="00F50126">
        <w:rPr>
          <w:rFonts w:ascii="Arial" w:hAnsi="Arial" w:cs="Arial"/>
          <w:sz w:val="22"/>
          <w:szCs w:val="22"/>
        </w:rPr>
        <w:t>the economic and environmental well-being aspects increased by 11.1% and 11.6% respectively, the social aspect improved by only 0.</w:t>
      </w:r>
      <w:r>
        <w:rPr>
          <w:rFonts w:ascii="Arial" w:hAnsi="Arial" w:cs="Arial"/>
          <w:sz w:val="22"/>
          <w:szCs w:val="22"/>
        </w:rPr>
        <w:t>7</w:t>
      </w:r>
      <w:r w:rsidRPr="00F50126">
        <w:rPr>
          <w:rFonts w:ascii="Arial" w:hAnsi="Arial" w:cs="Arial"/>
          <w:sz w:val="22"/>
          <w:szCs w:val="22"/>
        </w:rPr>
        <w:t xml:space="preserve">%, and the cultural aspect declined by 7.6%.  As transport is specifically or by implication included in many of the GPI indicators, this suggests more needs to be done to improve how transport contributes to the social and cultural aspects of Wellington’s liveability, rather than the over-emphasis on economic development.  </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The draft Plan and programme also place little or no emphasis on three important matters good transport planning can positively influence:</w:t>
      </w:r>
    </w:p>
    <w:p w:rsidR="00952761" w:rsidRDefault="00952761" w:rsidP="00952761">
      <w:pPr>
        <w:numPr>
          <w:ilvl w:val="0"/>
          <w:numId w:val="12"/>
        </w:numPr>
        <w:spacing w:after="0" w:line="320" w:lineRule="exact"/>
        <w:rPr>
          <w:rFonts w:ascii="Arial" w:hAnsi="Arial" w:cs="Arial"/>
          <w:sz w:val="22"/>
          <w:szCs w:val="22"/>
        </w:rPr>
      </w:pPr>
      <w:r>
        <w:rPr>
          <w:rFonts w:ascii="Arial" w:hAnsi="Arial" w:cs="Arial"/>
          <w:sz w:val="22"/>
          <w:szCs w:val="22"/>
        </w:rPr>
        <w:t>Health - the need to facilitate improvements in people’s health through improved air quality and encouragement to walk or cycle, including to catch public transport</w:t>
      </w:r>
    </w:p>
    <w:p w:rsidR="00952761" w:rsidRPr="006D0472" w:rsidRDefault="00952761" w:rsidP="00952761">
      <w:pPr>
        <w:numPr>
          <w:ilvl w:val="0"/>
          <w:numId w:val="12"/>
        </w:numPr>
        <w:spacing w:after="0" w:line="320" w:lineRule="exact"/>
        <w:rPr>
          <w:rFonts w:ascii="Arial" w:hAnsi="Arial" w:cs="Arial"/>
          <w:sz w:val="22"/>
          <w:szCs w:val="22"/>
        </w:rPr>
      </w:pPr>
      <w:r>
        <w:rPr>
          <w:rFonts w:ascii="Arial" w:hAnsi="Arial" w:cs="Arial"/>
          <w:sz w:val="22"/>
          <w:szCs w:val="22"/>
        </w:rPr>
        <w:t xml:space="preserve">Heritage, quality of life and amenity value - </w:t>
      </w:r>
      <w:r w:rsidRPr="006D0472">
        <w:rPr>
          <w:rFonts w:ascii="Arial" w:hAnsi="Arial" w:cs="Arial"/>
          <w:sz w:val="22"/>
          <w:szCs w:val="22"/>
        </w:rPr>
        <w:t>transport infrastructure should avoid negative impacts on social and cultural heritage (including Maori heritage), local community quality of life and amenity value</w:t>
      </w:r>
    </w:p>
    <w:p w:rsidR="00952761" w:rsidRDefault="00952761" w:rsidP="00952761">
      <w:pPr>
        <w:numPr>
          <w:ilvl w:val="0"/>
          <w:numId w:val="12"/>
        </w:numPr>
        <w:spacing w:after="0" w:line="320" w:lineRule="exact"/>
        <w:rPr>
          <w:rFonts w:ascii="Arial" w:hAnsi="Arial" w:cs="Arial"/>
          <w:sz w:val="22"/>
          <w:szCs w:val="22"/>
        </w:rPr>
      </w:pPr>
      <w:r>
        <w:rPr>
          <w:rFonts w:ascii="Arial" w:hAnsi="Arial" w:cs="Arial"/>
          <w:sz w:val="22"/>
          <w:szCs w:val="22"/>
        </w:rPr>
        <w:t>Mobility of people with disabilities - the increasing number of people who are disabled or have an impairment making them more reliant on public transport and on services such as the total mobility taxi scheme.</w:t>
      </w:r>
    </w:p>
    <w:p w:rsidR="00952761" w:rsidRDefault="00952761" w:rsidP="00952761">
      <w:pPr>
        <w:spacing w:after="0" w:line="320" w:lineRule="exact"/>
        <w:rPr>
          <w:rFonts w:ascii="Arial" w:hAnsi="Arial" w:cs="Arial"/>
          <w:sz w:val="22"/>
          <w:szCs w:val="22"/>
        </w:rPr>
      </w:pPr>
    </w:p>
    <w:p w:rsidR="00952761" w:rsidRPr="006D78D5" w:rsidRDefault="00952761" w:rsidP="00952761">
      <w:pPr>
        <w:spacing w:after="0" w:line="320" w:lineRule="exact"/>
        <w:rPr>
          <w:rFonts w:ascii="Arial" w:hAnsi="Arial" w:cs="Arial"/>
          <w:b/>
          <w:i/>
          <w:sz w:val="22"/>
          <w:szCs w:val="22"/>
        </w:rPr>
      </w:pPr>
      <w:r w:rsidRPr="006D78D5">
        <w:rPr>
          <w:rFonts w:ascii="Arial" w:hAnsi="Arial" w:cs="Arial"/>
          <w:b/>
          <w:i/>
          <w:sz w:val="22"/>
          <w:szCs w:val="22"/>
        </w:rPr>
        <w:t>Health</w:t>
      </w: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Choice of transport can affect people’s health both positively and negatively.  A 2013 report </w:t>
      </w:r>
      <w:r w:rsidRPr="00B327E5">
        <w:rPr>
          <w:rFonts w:ascii="Arial" w:hAnsi="Arial" w:cs="Arial"/>
          <w:sz w:val="22"/>
          <w:szCs w:val="22"/>
        </w:rPr>
        <w:t>co-</w:t>
      </w:r>
    </w:p>
    <w:p w:rsidR="00952761" w:rsidRDefault="00952761" w:rsidP="00952761">
      <w:pPr>
        <w:spacing w:after="0" w:line="320" w:lineRule="exact"/>
        <w:rPr>
          <w:rFonts w:ascii="Arial" w:hAnsi="Arial" w:cs="Arial"/>
          <w:sz w:val="22"/>
          <w:szCs w:val="22"/>
        </w:rPr>
      </w:pPr>
    </w:p>
    <w:p w:rsidR="00952761" w:rsidRPr="00B327E5" w:rsidRDefault="00952761" w:rsidP="00952761">
      <w:pPr>
        <w:spacing w:after="0" w:line="320" w:lineRule="exact"/>
        <w:rPr>
          <w:rFonts w:ascii="Arial" w:hAnsi="Arial" w:cs="Arial"/>
          <w:sz w:val="22"/>
          <w:szCs w:val="22"/>
        </w:rPr>
      </w:pPr>
      <w:r w:rsidRPr="00B327E5">
        <w:rPr>
          <w:rFonts w:ascii="Arial" w:hAnsi="Arial" w:cs="Arial"/>
          <w:sz w:val="22"/>
          <w:szCs w:val="22"/>
        </w:rPr>
        <w:t>authored by the GWRC</w:t>
      </w:r>
      <w:r>
        <w:rPr>
          <w:rFonts w:ascii="Arial" w:hAnsi="Arial" w:cs="Arial"/>
          <w:sz w:val="22"/>
          <w:szCs w:val="22"/>
        </w:rPr>
        <w:t xml:space="preserve"> - </w:t>
      </w:r>
      <w:r w:rsidRPr="00B327E5">
        <w:rPr>
          <w:rFonts w:ascii="Arial" w:hAnsi="Arial" w:cs="Arial"/>
          <w:i/>
          <w:sz w:val="22"/>
          <w:szCs w:val="22"/>
        </w:rPr>
        <w:t>The Cost of Physical Inactivity</w:t>
      </w:r>
      <w:r>
        <w:rPr>
          <w:rFonts w:ascii="Arial" w:hAnsi="Arial" w:cs="Arial"/>
          <w:i/>
          <w:sz w:val="22"/>
          <w:szCs w:val="22"/>
        </w:rPr>
        <w:t xml:space="preserve"> - </w:t>
      </w:r>
      <w:r>
        <w:rPr>
          <w:rFonts w:ascii="Arial" w:hAnsi="Arial" w:cs="Arial"/>
          <w:sz w:val="22"/>
          <w:szCs w:val="22"/>
        </w:rPr>
        <w:t>estimates the cost to the Wellington region and whole community in 2010 from physical inactivity at $141 million</w:t>
      </w:r>
      <w:r w:rsidRPr="003177A9">
        <w:rPr>
          <w:rFonts w:ascii="Arial" w:hAnsi="Arial" w:cs="Arial"/>
          <w:sz w:val="22"/>
          <w:szCs w:val="22"/>
        </w:rPr>
        <w:t>.  The report</w:t>
      </w:r>
      <w:r>
        <w:rPr>
          <w:rFonts w:ascii="Arial" w:hAnsi="Arial" w:cs="Arial"/>
          <w:sz w:val="22"/>
          <w:szCs w:val="22"/>
        </w:rPr>
        <w:t xml:space="preserve"> refers (pg64-65) to the important role local government can play in addressing the financial and health costs of inactivity through urban design, transport planning, development of pedestrian and cycling infrastructure, and use of parking charges as a disincentive to private car use.</w:t>
      </w:r>
    </w:p>
    <w:p w:rsidR="00952761" w:rsidRPr="00144D1B" w:rsidRDefault="00952761" w:rsidP="00952761">
      <w:pPr>
        <w:spacing w:after="0" w:line="320" w:lineRule="exact"/>
        <w:rPr>
          <w:rFonts w:ascii="Arial" w:hAnsi="Arial" w:cs="Arial"/>
          <w:sz w:val="22"/>
          <w:szCs w:val="22"/>
        </w:rPr>
      </w:pPr>
    </w:p>
    <w:p w:rsidR="00952761" w:rsidRPr="00144D1B" w:rsidRDefault="00952761" w:rsidP="00952761">
      <w:pPr>
        <w:spacing w:after="0" w:line="320" w:lineRule="exact"/>
        <w:rPr>
          <w:rFonts w:ascii="Arial" w:hAnsi="Arial" w:cs="Arial"/>
          <w:sz w:val="22"/>
          <w:szCs w:val="22"/>
        </w:rPr>
      </w:pPr>
      <w:r w:rsidRPr="00144D1B">
        <w:rPr>
          <w:rFonts w:ascii="Arial" w:hAnsi="Arial" w:cs="Arial"/>
          <w:sz w:val="22"/>
          <w:szCs w:val="22"/>
        </w:rPr>
        <w:t xml:space="preserve">The 2014 GPI’s healthy community index declined during most of the first eight years of the 2001-2013 time series, but by 2013 was 0.6% higher than in 2001.  The GWRC Long-Term Plan states that without good health, people are less able to enjoy their lives, their options may be limited, and they are also less likely to be able to contribute to the economic, social and cultural life of the region.  </w:t>
      </w:r>
    </w:p>
    <w:p w:rsidR="00952761" w:rsidRPr="00144D1B"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The MVRA is concerned </w:t>
      </w:r>
      <w:r w:rsidRPr="008A0351">
        <w:rPr>
          <w:rFonts w:ascii="Arial" w:hAnsi="Arial" w:cs="Arial"/>
          <w:sz w:val="22"/>
          <w:szCs w:val="22"/>
        </w:rPr>
        <w:t xml:space="preserve">increasing inner city </w:t>
      </w:r>
      <w:r>
        <w:rPr>
          <w:rFonts w:ascii="Arial" w:hAnsi="Arial" w:cs="Arial"/>
          <w:sz w:val="22"/>
          <w:szCs w:val="22"/>
        </w:rPr>
        <w:t xml:space="preserve">residential development and numbers of walkers and cyclists in the city mean more people who are </w:t>
      </w:r>
      <w:r w:rsidRPr="008A0351">
        <w:rPr>
          <w:rFonts w:ascii="Arial" w:hAnsi="Arial" w:cs="Arial"/>
          <w:sz w:val="22"/>
          <w:szCs w:val="22"/>
        </w:rPr>
        <w:t xml:space="preserve">vulnerable to the intensified </w:t>
      </w:r>
      <w:r w:rsidRPr="003D0CFC">
        <w:rPr>
          <w:rFonts w:ascii="Arial" w:hAnsi="Arial" w:cs="Arial"/>
          <w:sz w:val="22"/>
          <w:szCs w:val="22"/>
        </w:rPr>
        <w:t>health hazards</w:t>
      </w:r>
      <w:r w:rsidRPr="008A0351">
        <w:rPr>
          <w:rFonts w:ascii="Arial" w:hAnsi="Arial" w:cs="Arial"/>
          <w:sz w:val="22"/>
          <w:szCs w:val="22"/>
        </w:rPr>
        <w:t xml:space="preserve"> </w:t>
      </w:r>
      <w:r>
        <w:rPr>
          <w:rFonts w:ascii="Arial" w:hAnsi="Arial" w:cs="Arial"/>
          <w:sz w:val="22"/>
          <w:szCs w:val="22"/>
        </w:rPr>
        <w:t xml:space="preserve">from noise and air pollution from vehicles.  We note the World Health Organisation’s recording of a 20% increase in pollution in Wellington over two years.  </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There are known health risks, especially to young people, of use of diesel-powered buses.  Air pollution, and in particular diesel particulates, are strongly implicated in causing or contributing to asthma in children.  These risks are severe enough to warrant a decrease in the use of diesel buses, rather than a removal of the current electrically-powered buses from Wellington streets.  </w:t>
      </w:r>
    </w:p>
    <w:p w:rsidR="00952761" w:rsidRDefault="00952761" w:rsidP="00952761">
      <w:pPr>
        <w:spacing w:after="0" w:line="320" w:lineRule="exact"/>
        <w:rPr>
          <w:rFonts w:ascii="Arial" w:hAnsi="Arial" w:cs="Arial"/>
          <w:sz w:val="22"/>
          <w:szCs w:val="22"/>
        </w:rPr>
      </w:pPr>
    </w:p>
    <w:p w:rsidR="00952761" w:rsidRPr="006D0472" w:rsidRDefault="00952761" w:rsidP="00952761">
      <w:pPr>
        <w:spacing w:after="0" w:line="320" w:lineRule="exact"/>
        <w:rPr>
          <w:rFonts w:ascii="Arial" w:hAnsi="Arial" w:cs="Arial"/>
          <w:b/>
          <w:i/>
          <w:sz w:val="22"/>
          <w:szCs w:val="22"/>
        </w:rPr>
      </w:pPr>
      <w:r w:rsidRPr="006D0472">
        <w:rPr>
          <w:rFonts w:ascii="Arial" w:hAnsi="Arial" w:cs="Arial"/>
          <w:b/>
          <w:i/>
          <w:sz w:val="22"/>
          <w:szCs w:val="22"/>
        </w:rPr>
        <w:t xml:space="preserve">Heritage, </w:t>
      </w:r>
      <w:r>
        <w:rPr>
          <w:rFonts w:ascii="Arial" w:hAnsi="Arial" w:cs="Arial"/>
          <w:b/>
          <w:i/>
          <w:sz w:val="22"/>
          <w:szCs w:val="22"/>
        </w:rPr>
        <w:t>quality of life</w:t>
      </w:r>
      <w:r w:rsidRPr="006D0472">
        <w:rPr>
          <w:rFonts w:ascii="Arial" w:hAnsi="Arial" w:cs="Arial"/>
          <w:b/>
          <w:i/>
          <w:sz w:val="22"/>
          <w:szCs w:val="22"/>
        </w:rPr>
        <w:t xml:space="preserve"> and amenity value</w:t>
      </w:r>
    </w:p>
    <w:p w:rsidR="00952761" w:rsidRPr="008A0351" w:rsidRDefault="00952761" w:rsidP="00952761">
      <w:pPr>
        <w:spacing w:after="0" w:line="320" w:lineRule="exact"/>
        <w:rPr>
          <w:rFonts w:ascii="Arial" w:hAnsi="Arial" w:cs="Arial"/>
          <w:sz w:val="22"/>
          <w:szCs w:val="22"/>
        </w:rPr>
      </w:pPr>
      <w:r w:rsidRPr="003177A9">
        <w:rPr>
          <w:rFonts w:ascii="Arial" w:hAnsi="Arial" w:cs="Arial"/>
          <w:sz w:val="22"/>
          <w:szCs w:val="22"/>
        </w:rPr>
        <w:t>The draft Plan is silent on heritage.  The Basin Reserve flyover case and Maori land issue with the Kapiti expressway both highlight the need for transport planning to pay careful consideration to the Resource Management Act provisions regarding negative heritage and environmental impacts of strategic roading infrastructure.  The Act also requires particular regard be had to the maintenance and enhancement of amenity values.</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The MVRA recognises Wellingtonians do not want Roads of National Significance such as these, designed by road engineers with a 1950s vision of covering New Zealand in roads and bridges.  They create permanent barriers through local communities, ghettoize the surrounding properties as no-one wants to live in them, and impose unfair major disbenefits on local communities in favour of people living elsewhere.  </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The Basin Reserve area in particular is one of significant national heritage and was recognised as such by the Culture and Heritage Minister when she appointed the Board of Enquiry.  The Board did not agree to resource consents for the flyover, including on heritage grounds.  The current hiatus provides an opportunity for the Transport Committee to reconsider options for improving how the roundabout functions through ground-level improvements that remain sympathetic with the environment and heritage of the area and minimise any reductions in amenity values. </w:t>
      </w:r>
    </w:p>
    <w:p w:rsidR="00952761" w:rsidRDefault="00952761" w:rsidP="00952761">
      <w:pPr>
        <w:spacing w:after="0" w:line="320" w:lineRule="exact"/>
        <w:rPr>
          <w:rFonts w:ascii="Arial" w:hAnsi="Arial" w:cs="Arial"/>
          <w:sz w:val="22"/>
          <w:szCs w:val="22"/>
        </w:rPr>
      </w:pPr>
    </w:p>
    <w:p w:rsidR="00952761" w:rsidRPr="00344178" w:rsidRDefault="00952761" w:rsidP="00952761">
      <w:pPr>
        <w:spacing w:after="0" w:line="320" w:lineRule="exact"/>
        <w:rPr>
          <w:rFonts w:ascii="Arial" w:hAnsi="Arial" w:cs="Arial"/>
          <w:b/>
          <w:i/>
          <w:sz w:val="22"/>
          <w:szCs w:val="22"/>
        </w:rPr>
      </w:pPr>
      <w:r>
        <w:rPr>
          <w:rFonts w:ascii="Arial" w:hAnsi="Arial" w:cs="Arial"/>
          <w:b/>
          <w:i/>
          <w:sz w:val="22"/>
          <w:szCs w:val="22"/>
        </w:rPr>
        <w:t>Mobility of p</w:t>
      </w:r>
      <w:r w:rsidRPr="00344178">
        <w:rPr>
          <w:rFonts w:ascii="Arial" w:hAnsi="Arial" w:cs="Arial"/>
          <w:b/>
          <w:i/>
          <w:sz w:val="22"/>
          <w:szCs w:val="22"/>
        </w:rPr>
        <w:t>eople with disabilities</w:t>
      </w:r>
    </w:p>
    <w:p w:rsidR="00952761" w:rsidRDefault="00952761" w:rsidP="00952761">
      <w:pPr>
        <w:spacing w:after="0" w:line="320" w:lineRule="exact"/>
        <w:rPr>
          <w:rFonts w:ascii="Arial" w:hAnsi="Arial" w:cs="Arial"/>
          <w:sz w:val="22"/>
          <w:szCs w:val="22"/>
        </w:rPr>
      </w:pPr>
      <w:r>
        <w:rPr>
          <w:rFonts w:ascii="Arial" w:hAnsi="Arial" w:cs="Arial"/>
          <w:sz w:val="22"/>
          <w:szCs w:val="22"/>
        </w:rPr>
        <w:t>Currently, one in four New Zealanders identify as disabled, and with an aging population, we can expect this group to increase.  While some of these people will be able to drive, many will be reliant on public transport</w:t>
      </w:r>
      <w:r w:rsidRPr="0082701D">
        <w:rPr>
          <w:rFonts w:ascii="Arial" w:hAnsi="Arial" w:cs="Arial"/>
          <w:sz w:val="22"/>
          <w:szCs w:val="22"/>
        </w:rPr>
        <w:t xml:space="preserve"> </w:t>
      </w:r>
      <w:r>
        <w:rPr>
          <w:rFonts w:ascii="Arial" w:hAnsi="Arial" w:cs="Arial"/>
          <w:sz w:val="22"/>
          <w:szCs w:val="22"/>
        </w:rPr>
        <w:t xml:space="preserve">and walking.  In addition, the Total Mobility Scheme is struggling with peak demand issues that limit the times mobility-impaired people can call on services.  More provision is needed for growing numbers of people in this group. Also, more bus services are needed over the whole week, including weekends. </w:t>
      </w:r>
    </w:p>
    <w:p w:rsidR="00952761" w:rsidRDefault="00952761" w:rsidP="00952761">
      <w:pPr>
        <w:pStyle w:val="Default"/>
        <w:spacing w:after="0" w:line="320" w:lineRule="exact"/>
        <w:rPr>
          <w:rFonts w:cs="Times New Roman"/>
          <w:szCs w:val="24"/>
        </w:rPr>
      </w:pPr>
    </w:p>
    <w:p w:rsidR="00952761" w:rsidRPr="00A70A39" w:rsidRDefault="00952761" w:rsidP="00952761">
      <w:pPr>
        <w:spacing w:after="0" w:line="320" w:lineRule="exact"/>
        <w:rPr>
          <w:rFonts w:ascii="Arial" w:hAnsi="Arial" w:cs="Arial"/>
          <w:b/>
        </w:rPr>
      </w:pPr>
      <w:r w:rsidRPr="00A70A39">
        <w:rPr>
          <w:rFonts w:ascii="Arial" w:hAnsi="Arial" w:cs="Arial"/>
          <w:b/>
        </w:rPr>
        <w:t>Strategic direction to fulfil the vision</w:t>
      </w:r>
    </w:p>
    <w:p w:rsidR="00952761" w:rsidRDefault="00952761" w:rsidP="00952761">
      <w:pPr>
        <w:spacing w:after="0" w:line="320" w:lineRule="exact"/>
        <w:rPr>
          <w:rFonts w:ascii="Arial" w:hAnsi="Arial" w:cs="Arial"/>
          <w:sz w:val="22"/>
          <w:szCs w:val="22"/>
        </w:rPr>
      </w:pPr>
      <w:r>
        <w:rPr>
          <w:rFonts w:ascii="Arial" w:hAnsi="Arial" w:cs="Arial"/>
          <w:sz w:val="22"/>
          <w:szCs w:val="22"/>
        </w:rPr>
        <w:t>If the region is to move towards more people-centred, eco transport outcomes, the transport programme needs to be reshaped.</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sidRPr="003A066A">
        <w:rPr>
          <w:rFonts w:ascii="Arial" w:hAnsi="Arial" w:cs="Arial"/>
          <w:b/>
          <w:i/>
          <w:sz w:val="22"/>
          <w:szCs w:val="22"/>
        </w:rPr>
        <w:t>Actively promote and encourage people to use active modes of transport</w:t>
      </w:r>
      <w:r>
        <w:rPr>
          <w:rFonts w:ascii="Arial" w:hAnsi="Arial" w:cs="Arial"/>
          <w:sz w:val="22"/>
          <w:szCs w:val="22"/>
        </w:rPr>
        <w:t xml:space="preserve">, or a mix of active modes and public transport. </w:t>
      </w: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Active modes contribute to people’s improved health and wellbeing, a pollution-free environment, cover less ground space, and are likely to be important if there is a major disaster which disrupts vehicle movements.  </w:t>
      </w:r>
      <w:r w:rsidRPr="00B327E5">
        <w:rPr>
          <w:rFonts w:ascii="Arial" w:hAnsi="Arial" w:cs="Arial"/>
          <w:sz w:val="22"/>
          <w:szCs w:val="22"/>
        </w:rPr>
        <w:t xml:space="preserve">Pedestrian and cyclist safety is a serious issue in the Wellington region with its high fatal accident rate and large number of walk to work and cycle trips. </w:t>
      </w:r>
      <w:r>
        <w:rPr>
          <w:rFonts w:ascii="Arial" w:hAnsi="Arial" w:cs="Arial"/>
          <w:sz w:val="22"/>
          <w:szCs w:val="22"/>
        </w:rPr>
        <w:t xml:space="preserve"> Despite this, trends show people are moving towards more active modes. Research has shown the main barrier to cycling identified by people who would like to cycle to work or for recreation is the perceived lack of safety on shared roads.  .  We would like to see similar research on how to increase walk mode share.</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Major gains can be made in this area and require increased investment in:</w:t>
      </w:r>
    </w:p>
    <w:p w:rsidR="00952761" w:rsidRPr="00B67C4A" w:rsidRDefault="00952761" w:rsidP="00952761">
      <w:pPr>
        <w:pStyle w:val="ListParagraph"/>
        <w:numPr>
          <w:ilvl w:val="0"/>
          <w:numId w:val="15"/>
        </w:numPr>
        <w:spacing w:after="0" w:line="320" w:lineRule="exact"/>
        <w:rPr>
          <w:rFonts w:ascii="Arial" w:hAnsi="Arial" w:cs="Arial"/>
          <w:sz w:val="22"/>
          <w:szCs w:val="22"/>
        </w:rPr>
      </w:pPr>
      <w:r w:rsidRPr="00B67C4A">
        <w:rPr>
          <w:rFonts w:ascii="Arial" w:hAnsi="Arial" w:cs="Arial"/>
          <w:sz w:val="22"/>
          <w:szCs w:val="22"/>
        </w:rPr>
        <w:t xml:space="preserve">major improvements in pedestrian and cycle safety, including reduced vehicle speeds around schools and areas of high mixed use by </w:t>
      </w:r>
      <w:r>
        <w:rPr>
          <w:rFonts w:ascii="Arial" w:hAnsi="Arial" w:cs="Arial"/>
          <w:sz w:val="22"/>
          <w:szCs w:val="22"/>
        </w:rPr>
        <w:t>all</w:t>
      </w:r>
      <w:r w:rsidRPr="00B67C4A">
        <w:rPr>
          <w:rFonts w:ascii="Arial" w:hAnsi="Arial" w:cs="Arial"/>
          <w:sz w:val="22"/>
          <w:szCs w:val="22"/>
        </w:rPr>
        <w:t xml:space="preserve"> modes</w:t>
      </w:r>
      <w:r>
        <w:rPr>
          <w:rFonts w:ascii="Arial" w:hAnsi="Arial" w:cs="Arial"/>
          <w:sz w:val="22"/>
          <w:szCs w:val="22"/>
        </w:rPr>
        <w:t>.  We do not agree to shared facilities for pedestrians and cyclists as this has serious safety and amenity concerns for both groups</w:t>
      </w:r>
    </w:p>
    <w:p w:rsidR="00952761" w:rsidRPr="00B67C4A" w:rsidRDefault="00952761" w:rsidP="00952761">
      <w:pPr>
        <w:pStyle w:val="ListParagraph"/>
        <w:numPr>
          <w:ilvl w:val="0"/>
          <w:numId w:val="15"/>
        </w:numPr>
        <w:spacing w:after="0" w:line="320" w:lineRule="exact"/>
        <w:rPr>
          <w:rFonts w:ascii="Arial" w:hAnsi="Arial" w:cs="Arial"/>
          <w:sz w:val="22"/>
          <w:szCs w:val="22"/>
        </w:rPr>
      </w:pPr>
      <w:r w:rsidRPr="00B67C4A">
        <w:rPr>
          <w:rFonts w:ascii="Arial" w:hAnsi="Arial" w:cs="Arial"/>
          <w:sz w:val="22"/>
          <w:szCs w:val="22"/>
        </w:rPr>
        <w:t>improved accessibility and priority for pedestrians at road crossings and intersections</w:t>
      </w:r>
    </w:p>
    <w:p w:rsidR="00952761" w:rsidRDefault="00952761" w:rsidP="00952761">
      <w:pPr>
        <w:pStyle w:val="ListParagraph"/>
        <w:numPr>
          <w:ilvl w:val="0"/>
          <w:numId w:val="15"/>
        </w:numPr>
        <w:spacing w:after="0" w:line="320" w:lineRule="exact"/>
        <w:rPr>
          <w:rFonts w:ascii="Arial" w:hAnsi="Arial" w:cs="Arial"/>
          <w:sz w:val="22"/>
          <w:szCs w:val="22"/>
        </w:rPr>
      </w:pPr>
      <w:r w:rsidRPr="00B67C4A">
        <w:rPr>
          <w:rFonts w:ascii="Arial" w:hAnsi="Arial" w:cs="Arial"/>
          <w:sz w:val="22"/>
          <w:szCs w:val="22"/>
        </w:rPr>
        <w:t xml:space="preserve">more pedestrian </w:t>
      </w:r>
      <w:r>
        <w:rPr>
          <w:rFonts w:ascii="Arial" w:hAnsi="Arial" w:cs="Arial"/>
          <w:sz w:val="22"/>
          <w:szCs w:val="22"/>
        </w:rPr>
        <w:t>infrastructure that meets as a minimum the standards in the NZ Pedestrian Planning and Design Guide, and pedestrian-friendly urban centres</w:t>
      </w:r>
    </w:p>
    <w:p w:rsidR="00952761" w:rsidRDefault="00952761" w:rsidP="00952761">
      <w:pPr>
        <w:pStyle w:val="ListParagraph"/>
        <w:numPr>
          <w:ilvl w:val="0"/>
          <w:numId w:val="15"/>
        </w:numPr>
        <w:spacing w:after="0" w:line="320" w:lineRule="exact"/>
        <w:rPr>
          <w:rFonts w:ascii="Arial" w:hAnsi="Arial" w:cs="Arial"/>
          <w:sz w:val="22"/>
          <w:szCs w:val="22"/>
        </w:rPr>
      </w:pPr>
      <w:r>
        <w:rPr>
          <w:rFonts w:ascii="Arial" w:hAnsi="Arial" w:cs="Arial"/>
          <w:sz w:val="22"/>
          <w:szCs w:val="22"/>
        </w:rPr>
        <w:t xml:space="preserve">more </w:t>
      </w:r>
      <w:r w:rsidRPr="00B67C4A">
        <w:rPr>
          <w:rFonts w:ascii="Arial" w:hAnsi="Arial" w:cs="Arial"/>
          <w:sz w:val="22"/>
          <w:szCs w:val="22"/>
        </w:rPr>
        <w:t>cycle</w:t>
      </w:r>
      <w:r>
        <w:rPr>
          <w:rFonts w:ascii="Arial" w:hAnsi="Arial" w:cs="Arial"/>
          <w:sz w:val="22"/>
          <w:szCs w:val="22"/>
        </w:rPr>
        <w:t xml:space="preserve"> infrastructure including cycle-friendly urban centres</w:t>
      </w:r>
    </w:p>
    <w:p w:rsidR="00952761" w:rsidRPr="00B33CE4" w:rsidRDefault="00952761" w:rsidP="00952761">
      <w:pPr>
        <w:pStyle w:val="ListParagraph"/>
        <w:numPr>
          <w:ilvl w:val="0"/>
          <w:numId w:val="15"/>
        </w:numPr>
        <w:spacing w:after="0" w:line="320" w:lineRule="exact"/>
        <w:rPr>
          <w:rFonts w:ascii="Arial" w:hAnsi="Arial" w:cs="Arial"/>
          <w:sz w:val="22"/>
          <w:szCs w:val="22"/>
        </w:rPr>
      </w:pPr>
      <w:r w:rsidRPr="00B33CE4">
        <w:rPr>
          <w:rFonts w:ascii="Arial" w:hAnsi="Arial" w:cs="Arial"/>
          <w:sz w:val="22"/>
          <w:szCs w:val="22"/>
        </w:rPr>
        <w:t>developing the Great Harbour Way, and an attractive, pollution-free, and quiet environment</w:t>
      </w:r>
    </w:p>
    <w:p w:rsidR="00952761" w:rsidRPr="00B67C4A" w:rsidRDefault="00952761" w:rsidP="00952761">
      <w:pPr>
        <w:pStyle w:val="ListParagraph"/>
        <w:numPr>
          <w:ilvl w:val="0"/>
          <w:numId w:val="15"/>
        </w:numPr>
        <w:spacing w:after="0" w:line="320" w:lineRule="exact"/>
        <w:rPr>
          <w:rFonts w:ascii="Arial" w:hAnsi="Arial" w:cs="Arial"/>
          <w:sz w:val="22"/>
          <w:szCs w:val="22"/>
        </w:rPr>
      </w:pPr>
      <w:r w:rsidRPr="00B67C4A">
        <w:rPr>
          <w:rFonts w:ascii="Arial" w:hAnsi="Arial" w:cs="Arial"/>
          <w:sz w:val="22"/>
          <w:szCs w:val="22"/>
        </w:rPr>
        <w:t xml:space="preserve">better </w:t>
      </w:r>
      <w:r>
        <w:rPr>
          <w:rFonts w:ascii="Arial" w:hAnsi="Arial" w:cs="Arial"/>
          <w:sz w:val="22"/>
          <w:szCs w:val="22"/>
        </w:rPr>
        <w:t xml:space="preserve">promotion of public transport and </w:t>
      </w:r>
      <w:r w:rsidRPr="00B67C4A">
        <w:rPr>
          <w:rFonts w:ascii="Arial" w:hAnsi="Arial" w:cs="Arial"/>
          <w:sz w:val="22"/>
          <w:szCs w:val="22"/>
        </w:rPr>
        <w:t>public encouragement away from car use, particularly at peak times</w:t>
      </w:r>
    </w:p>
    <w:p w:rsidR="00952761" w:rsidRDefault="00952761" w:rsidP="00952761">
      <w:pPr>
        <w:pStyle w:val="ListParagraph"/>
        <w:numPr>
          <w:ilvl w:val="0"/>
          <w:numId w:val="15"/>
        </w:numPr>
        <w:spacing w:after="0" w:line="320" w:lineRule="exact"/>
        <w:rPr>
          <w:rFonts w:ascii="Arial" w:hAnsi="Arial" w:cs="Arial"/>
          <w:sz w:val="22"/>
          <w:szCs w:val="22"/>
        </w:rPr>
      </w:pPr>
      <w:r>
        <w:rPr>
          <w:rFonts w:ascii="Arial" w:hAnsi="Arial" w:cs="Arial"/>
          <w:sz w:val="22"/>
          <w:szCs w:val="22"/>
        </w:rPr>
        <w:t>more school travel plans so that by 2025 all schools are covered</w:t>
      </w:r>
    </w:p>
    <w:p w:rsidR="00952761" w:rsidRPr="00B67C4A" w:rsidRDefault="00952761" w:rsidP="00952761">
      <w:pPr>
        <w:pStyle w:val="ListParagraph"/>
        <w:numPr>
          <w:ilvl w:val="0"/>
          <w:numId w:val="15"/>
        </w:numPr>
        <w:spacing w:after="0" w:line="320" w:lineRule="exact"/>
        <w:rPr>
          <w:rFonts w:ascii="Arial" w:hAnsi="Arial" w:cs="Arial"/>
          <w:sz w:val="22"/>
          <w:szCs w:val="22"/>
        </w:rPr>
      </w:pPr>
      <w:r>
        <w:rPr>
          <w:rFonts w:ascii="Arial" w:hAnsi="Arial" w:cs="Arial"/>
          <w:sz w:val="22"/>
          <w:szCs w:val="22"/>
        </w:rPr>
        <w:t>e</w:t>
      </w:r>
      <w:r w:rsidRPr="00B67C4A">
        <w:rPr>
          <w:rFonts w:ascii="Arial" w:hAnsi="Arial" w:cs="Arial"/>
          <w:sz w:val="22"/>
          <w:szCs w:val="22"/>
        </w:rPr>
        <w:t xml:space="preserve">ducation campaigns </w:t>
      </w:r>
      <w:r>
        <w:rPr>
          <w:rFonts w:ascii="Arial" w:hAnsi="Arial" w:cs="Arial"/>
          <w:sz w:val="22"/>
          <w:szCs w:val="22"/>
        </w:rPr>
        <w:t>that promote good road use behaviour of all users</w:t>
      </w:r>
      <w:r w:rsidRPr="00B67C4A">
        <w:rPr>
          <w:rFonts w:ascii="Arial" w:hAnsi="Arial" w:cs="Arial"/>
          <w:sz w:val="22"/>
          <w:szCs w:val="22"/>
        </w:rPr>
        <w:t xml:space="preserve">.  </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sidRPr="003A066A">
        <w:rPr>
          <w:rFonts w:ascii="Arial" w:hAnsi="Arial" w:cs="Arial"/>
          <w:b/>
          <w:i/>
          <w:sz w:val="22"/>
          <w:szCs w:val="22"/>
        </w:rPr>
        <w:t>Provide public transport that is reliable, safe</w:t>
      </w:r>
      <w:r>
        <w:rPr>
          <w:rFonts w:ascii="Arial" w:hAnsi="Arial" w:cs="Arial"/>
          <w:b/>
          <w:i/>
          <w:sz w:val="22"/>
          <w:szCs w:val="22"/>
        </w:rPr>
        <w:t>, pollution-free</w:t>
      </w:r>
      <w:r w:rsidRPr="003A066A">
        <w:rPr>
          <w:rFonts w:ascii="Arial" w:hAnsi="Arial" w:cs="Arial"/>
          <w:b/>
          <w:i/>
          <w:sz w:val="22"/>
          <w:szCs w:val="22"/>
        </w:rPr>
        <w:t xml:space="preserve"> and well-connected with other transport modes</w:t>
      </w:r>
      <w:r>
        <w:rPr>
          <w:rFonts w:ascii="Arial" w:hAnsi="Arial" w:cs="Arial"/>
          <w:sz w:val="22"/>
          <w:szCs w:val="22"/>
        </w:rPr>
        <w:t xml:space="preserve">. </w:t>
      </w: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The MVRA urges that all public transport be electrically-powered as soon as possible.  As part of that, serious consideration needs to be given to investment in a light rail system in Wellington </w:t>
      </w:r>
      <w:r>
        <w:rPr>
          <w:rFonts w:ascii="Arial" w:hAnsi="Arial" w:cs="Arial"/>
          <w:sz w:val="22"/>
          <w:szCs w:val="22"/>
        </w:rPr>
        <w:lastRenderedPageBreak/>
        <w:t>City – it was included in growth spine options but overpriced by incorrectly including the cost of a second Mt Victoria tunnel.  Population size is not a barrier - French cities such as Tours (population 135,000) and Montpellier (population 255,000) have similar populations to Wellington City and excellent light rail systems.  The decision to stop using the electrically-powered trolley buses in favour of diesel and hybrid buses was a retrograde step which we do not support.</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Bus rapid transit (BRT) is also a retrograde step as it perpetuates diesel buses and will not deliver on its aims.  BRT claims of faster journey times are</w:t>
      </w:r>
      <w:r w:rsidRPr="003E2B85">
        <w:rPr>
          <w:rFonts w:ascii="Arial" w:hAnsi="Arial" w:cs="Arial"/>
          <w:sz w:val="22"/>
          <w:szCs w:val="22"/>
        </w:rPr>
        <w:t xml:space="preserve"> unlikely </w:t>
      </w:r>
      <w:r>
        <w:rPr>
          <w:rFonts w:ascii="Arial" w:hAnsi="Arial" w:cs="Arial"/>
          <w:sz w:val="22"/>
          <w:szCs w:val="22"/>
        </w:rPr>
        <w:t>to happen between Courtena</w:t>
      </w:r>
      <w:r w:rsidRPr="003E2B85">
        <w:rPr>
          <w:rFonts w:ascii="Arial" w:hAnsi="Arial" w:cs="Arial"/>
          <w:sz w:val="22"/>
          <w:szCs w:val="22"/>
        </w:rPr>
        <w:t>y Place and the north end of Lambton Quay because the speed limit is 30kmh and there are many pedestrian crossings</w:t>
      </w:r>
      <w:r>
        <w:rPr>
          <w:rFonts w:ascii="Arial" w:hAnsi="Arial" w:cs="Arial"/>
          <w:sz w:val="22"/>
          <w:szCs w:val="22"/>
        </w:rPr>
        <w:t xml:space="preserve"> and lights.  We strongly support the speed limit and crossings, and they should not be removed to enable BRT.  Larger BRT buses and fewer stops will mean longer waits at bus stops so more people can get on and off.  Longer and larger BRT buses will also face even more difficulty turning at sharp corners between Lambton Quay and Courtenay Place than the longer diesel buses do currently.  BRT apparently also depends on a second Mt Victoria tunnel and widening of Ruahine St and Wellington Rd (although these were not included in its costs when spine options were considered).</w:t>
      </w:r>
      <w:r w:rsidRPr="00F72BF9">
        <w:rPr>
          <w:rFonts w:ascii="Arial" w:hAnsi="Arial" w:cs="Arial"/>
          <w:sz w:val="22"/>
          <w:szCs w:val="22"/>
        </w:rPr>
        <w:t xml:space="preserve"> </w:t>
      </w:r>
      <w:r>
        <w:rPr>
          <w:rFonts w:ascii="Arial" w:hAnsi="Arial" w:cs="Arial"/>
          <w:sz w:val="22"/>
          <w:szCs w:val="22"/>
        </w:rPr>
        <w:t>This makes no sense as there is already a functioning bus tunnel at the top of Pirie St and buses running along Moxham Ave (where the population is) which keeps eastern suburb buses away from putting pressure on the Basin Reserve area.</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Major gains can be made in this area by:</w:t>
      </w:r>
    </w:p>
    <w:p w:rsidR="00952761" w:rsidRDefault="00952761" w:rsidP="00952761">
      <w:pPr>
        <w:pStyle w:val="ListParagraph"/>
        <w:numPr>
          <w:ilvl w:val="0"/>
          <w:numId w:val="16"/>
        </w:numPr>
        <w:spacing w:after="0" w:line="320" w:lineRule="exact"/>
        <w:rPr>
          <w:rFonts w:ascii="Arial" w:hAnsi="Arial" w:cs="Arial"/>
          <w:sz w:val="22"/>
          <w:szCs w:val="22"/>
        </w:rPr>
      </w:pPr>
      <w:r>
        <w:rPr>
          <w:rFonts w:ascii="Arial" w:hAnsi="Arial" w:cs="Arial"/>
          <w:sz w:val="22"/>
          <w:szCs w:val="22"/>
        </w:rPr>
        <w:t>dropping the BRT system</w:t>
      </w:r>
    </w:p>
    <w:p w:rsidR="00952761" w:rsidRPr="002711FA" w:rsidRDefault="00952761" w:rsidP="00952761">
      <w:pPr>
        <w:pStyle w:val="ListParagraph"/>
        <w:numPr>
          <w:ilvl w:val="0"/>
          <w:numId w:val="16"/>
        </w:numPr>
        <w:spacing w:after="0" w:line="320" w:lineRule="exact"/>
        <w:rPr>
          <w:rFonts w:ascii="Arial" w:hAnsi="Arial" w:cs="Arial"/>
          <w:sz w:val="22"/>
          <w:szCs w:val="22"/>
        </w:rPr>
      </w:pPr>
      <w:r>
        <w:rPr>
          <w:rFonts w:ascii="Arial" w:hAnsi="Arial" w:cs="Arial"/>
          <w:sz w:val="22"/>
          <w:szCs w:val="22"/>
        </w:rPr>
        <w:t>instead of BRT, investing in a</w:t>
      </w:r>
      <w:r w:rsidRPr="002711FA">
        <w:rPr>
          <w:rFonts w:ascii="Arial" w:hAnsi="Arial" w:cs="Arial"/>
          <w:sz w:val="22"/>
          <w:szCs w:val="22"/>
        </w:rPr>
        <w:t xml:space="preserve"> light rail system in Wellington city</w:t>
      </w:r>
      <w:r>
        <w:rPr>
          <w:rFonts w:ascii="Arial" w:hAnsi="Arial" w:cs="Arial"/>
          <w:sz w:val="22"/>
          <w:szCs w:val="22"/>
        </w:rPr>
        <w:t>.  This could start along the existing transport spine and be expanded later into more suburban areas</w:t>
      </w:r>
    </w:p>
    <w:p w:rsidR="00952761" w:rsidRPr="002711FA" w:rsidRDefault="00952761" w:rsidP="00952761">
      <w:pPr>
        <w:pStyle w:val="ListParagraph"/>
        <w:numPr>
          <w:ilvl w:val="0"/>
          <w:numId w:val="16"/>
        </w:numPr>
        <w:spacing w:after="0" w:line="320" w:lineRule="exact"/>
        <w:rPr>
          <w:rFonts w:ascii="Arial" w:hAnsi="Arial" w:cs="Arial"/>
          <w:sz w:val="22"/>
          <w:szCs w:val="22"/>
        </w:rPr>
      </w:pPr>
      <w:r>
        <w:rPr>
          <w:rFonts w:ascii="Arial" w:hAnsi="Arial" w:cs="Arial"/>
          <w:sz w:val="22"/>
          <w:szCs w:val="22"/>
        </w:rPr>
        <w:t xml:space="preserve">improvements to </w:t>
      </w:r>
      <w:r w:rsidRPr="002711FA">
        <w:rPr>
          <w:rFonts w:ascii="Arial" w:hAnsi="Arial" w:cs="Arial"/>
          <w:sz w:val="22"/>
          <w:szCs w:val="22"/>
        </w:rPr>
        <w:t xml:space="preserve">trolley buses </w:t>
      </w:r>
      <w:r>
        <w:rPr>
          <w:rFonts w:ascii="Arial" w:hAnsi="Arial" w:cs="Arial"/>
          <w:sz w:val="22"/>
          <w:szCs w:val="22"/>
        </w:rPr>
        <w:t>and their infrastructure</w:t>
      </w:r>
    </w:p>
    <w:p w:rsidR="00952761" w:rsidRPr="002711FA" w:rsidRDefault="00952761" w:rsidP="00952761">
      <w:pPr>
        <w:pStyle w:val="ListParagraph"/>
        <w:numPr>
          <w:ilvl w:val="0"/>
          <w:numId w:val="16"/>
        </w:numPr>
        <w:spacing w:after="0" w:line="320" w:lineRule="exact"/>
        <w:rPr>
          <w:rFonts w:ascii="Arial" w:hAnsi="Arial" w:cs="Arial"/>
          <w:sz w:val="22"/>
          <w:szCs w:val="22"/>
        </w:rPr>
      </w:pPr>
      <w:r>
        <w:rPr>
          <w:rFonts w:ascii="Arial" w:hAnsi="Arial" w:cs="Arial"/>
          <w:sz w:val="22"/>
          <w:szCs w:val="22"/>
        </w:rPr>
        <w:t>r</w:t>
      </w:r>
      <w:r w:rsidRPr="002711FA">
        <w:rPr>
          <w:rFonts w:ascii="Arial" w:hAnsi="Arial" w:cs="Arial"/>
          <w:sz w:val="22"/>
          <w:szCs w:val="22"/>
        </w:rPr>
        <w:t>eplac</w:t>
      </w:r>
      <w:r>
        <w:rPr>
          <w:rFonts w:ascii="Arial" w:hAnsi="Arial" w:cs="Arial"/>
          <w:sz w:val="22"/>
          <w:szCs w:val="22"/>
        </w:rPr>
        <w:t xml:space="preserve">ing </w:t>
      </w:r>
      <w:r w:rsidRPr="002711FA">
        <w:rPr>
          <w:rFonts w:ascii="Arial" w:hAnsi="Arial" w:cs="Arial"/>
          <w:sz w:val="22"/>
          <w:szCs w:val="22"/>
        </w:rPr>
        <w:t>all diesel buses by electrically-powered buses</w:t>
      </w:r>
    </w:p>
    <w:p w:rsidR="00952761" w:rsidRPr="00C91F0F" w:rsidRDefault="00952761" w:rsidP="00952761">
      <w:pPr>
        <w:pStyle w:val="ListParagraph"/>
        <w:numPr>
          <w:ilvl w:val="0"/>
          <w:numId w:val="16"/>
        </w:numPr>
        <w:spacing w:after="0" w:line="320" w:lineRule="exact"/>
        <w:rPr>
          <w:rFonts w:ascii="Arial" w:hAnsi="Arial" w:cs="Arial"/>
          <w:sz w:val="22"/>
          <w:szCs w:val="22"/>
        </w:rPr>
      </w:pPr>
      <w:r w:rsidRPr="00C91F0F">
        <w:rPr>
          <w:rFonts w:ascii="Arial" w:hAnsi="Arial" w:cs="Arial"/>
          <w:sz w:val="22"/>
          <w:szCs w:val="22"/>
        </w:rPr>
        <w:t>upgrading the train fleet and infrastructure, including improvements to walk or bus and ride options at stations across the rail network</w:t>
      </w:r>
    </w:p>
    <w:p w:rsidR="00952761" w:rsidRPr="00C91F0F" w:rsidRDefault="00952761" w:rsidP="00952761">
      <w:pPr>
        <w:pStyle w:val="ListParagraph"/>
        <w:numPr>
          <w:ilvl w:val="0"/>
          <w:numId w:val="16"/>
        </w:numPr>
        <w:spacing w:after="0" w:line="320" w:lineRule="exact"/>
        <w:rPr>
          <w:rFonts w:ascii="Arial" w:hAnsi="Arial" w:cs="Arial"/>
          <w:sz w:val="22"/>
          <w:szCs w:val="22"/>
        </w:rPr>
      </w:pPr>
      <w:r w:rsidRPr="00C91F0F">
        <w:rPr>
          <w:rFonts w:ascii="Arial" w:hAnsi="Arial" w:cs="Arial"/>
          <w:sz w:val="22"/>
          <w:szCs w:val="22"/>
        </w:rPr>
        <w:t>p</w:t>
      </w:r>
      <w:r>
        <w:rPr>
          <w:rFonts w:ascii="Arial" w:hAnsi="Arial" w:cs="Arial"/>
          <w:sz w:val="22"/>
          <w:szCs w:val="22"/>
        </w:rPr>
        <w:t>0</w:t>
      </w:r>
      <w:r w:rsidRPr="00C91F0F">
        <w:rPr>
          <w:rFonts w:ascii="Arial" w:hAnsi="Arial" w:cs="Arial"/>
          <w:sz w:val="22"/>
          <w:szCs w:val="22"/>
        </w:rPr>
        <w:t>roviding priority bus lanes on motorways and in urban centres</w:t>
      </w:r>
    </w:p>
    <w:p w:rsidR="00952761" w:rsidRPr="00C91F0F" w:rsidRDefault="00952761" w:rsidP="00952761">
      <w:pPr>
        <w:pStyle w:val="ListParagraph"/>
        <w:numPr>
          <w:ilvl w:val="0"/>
          <w:numId w:val="16"/>
        </w:numPr>
        <w:spacing w:after="0" w:line="320" w:lineRule="exact"/>
        <w:rPr>
          <w:rFonts w:ascii="Arial" w:hAnsi="Arial" w:cs="Arial"/>
          <w:sz w:val="22"/>
          <w:szCs w:val="22"/>
        </w:rPr>
      </w:pPr>
      <w:r w:rsidRPr="00C91F0F">
        <w:rPr>
          <w:rFonts w:ascii="Arial" w:hAnsi="Arial" w:cs="Arial"/>
          <w:sz w:val="22"/>
          <w:szCs w:val="22"/>
        </w:rPr>
        <w:t>investing in an integrated fare and ticketing system for all public transport</w:t>
      </w:r>
      <w:r>
        <w:rPr>
          <w:rFonts w:ascii="Arial" w:hAnsi="Arial" w:cs="Arial"/>
          <w:sz w:val="22"/>
          <w:szCs w:val="22"/>
        </w:rPr>
        <w:t xml:space="preserve"> that can meet speed and efficiency requirements</w:t>
      </w:r>
    </w:p>
    <w:p w:rsidR="00952761" w:rsidRDefault="00952761" w:rsidP="00952761">
      <w:pPr>
        <w:pStyle w:val="ListParagraph"/>
        <w:numPr>
          <w:ilvl w:val="0"/>
          <w:numId w:val="16"/>
        </w:numPr>
        <w:spacing w:after="0" w:line="320" w:lineRule="exact"/>
        <w:rPr>
          <w:rFonts w:ascii="Arial" w:hAnsi="Arial" w:cs="Arial"/>
          <w:sz w:val="22"/>
          <w:szCs w:val="22"/>
        </w:rPr>
      </w:pPr>
      <w:r>
        <w:rPr>
          <w:rFonts w:ascii="Arial" w:hAnsi="Arial" w:cs="Arial"/>
          <w:sz w:val="22"/>
          <w:szCs w:val="22"/>
        </w:rPr>
        <w:t>improved transition areas between rail and bus facilities, and timetabling to minimise wait times between them</w:t>
      </w:r>
    </w:p>
    <w:p w:rsidR="00952761" w:rsidRPr="002711FA" w:rsidRDefault="00952761" w:rsidP="00952761">
      <w:pPr>
        <w:pStyle w:val="ListParagraph"/>
        <w:numPr>
          <w:ilvl w:val="0"/>
          <w:numId w:val="16"/>
        </w:numPr>
        <w:spacing w:after="0" w:line="320" w:lineRule="exact"/>
        <w:rPr>
          <w:rFonts w:ascii="Arial" w:hAnsi="Arial" w:cs="Arial"/>
          <w:sz w:val="22"/>
          <w:szCs w:val="22"/>
        </w:rPr>
      </w:pPr>
      <w:r>
        <w:rPr>
          <w:rFonts w:ascii="Arial" w:hAnsi="Arial" w:cs="Arial"/>
          <w:sz w:val="22"/>
          <w:szCs w:val="22"/>
        </w:rPr>
        <w:t>improving public transport access for people with mobility disabilities</w:t>
      </w:r>
    </w:p>
    <w:p w:rsidR="00952761" w:rsidRDefault="00952761" w:rsidP="00952761">
      <w:pPr>
        <w:pStyle w:val="ListParagraph"/>
        <w:numPr>
          <w:ilvl w:val="0"/>
          <w:numId w:val="16"/>
        </w:numPr>
        <w:spacing w:after="0" w:line="320" w:lineRule="exact"/>
        <w:rPr>
          <w:rFonts w:ascii="Arial" w:hAnsi="Arial" w:cs="Arial"/>
          <w:sz w:val="22"/>
          <w:szCs w:val="22"/>
        </w:rPr>
      </w:pPr>
      <w:r>
        <w:rPr>
          <w:rFonts w:ascii="Arial" w:hAnsi="Arial" w:cs="Arial"/>
          <w:sz w:val="22"/>
          <w:szCs w:val="22"/>
        </w:rPr>
        <w:t>improved connections and way-finding signage between  public transport stops and major venues or places of interest.</w:t>
      </w:r>
    </w:p>
    <w:p w:rsidR="00952761" w:rsidRDefault="00952761" w:rsidP="00952761">
      <w:pPr>
        <w:spacing w:after="0" w:line="320" w:lineRule="exact"/>
        <w:rPr>
          <w:rFonts w:ascii="Arial" w:hAnsi="Arial" w:cs="Arial"/>
          <w:sz w:val="22"/>
          <w:szCs w:val="22"/>
        </w:rPr>
      </w:pPr>
    </w:p>
    <w:p w:rsidR="00952761" w:rsidRPr="00607B88" w:rsidRDefault="00952761" w:rsidP="00952761">
      <w:pPr>
        <w:spacing w:after="0" w:line="320" w:lineRule="exact"/>
        <w:rPr>
          <w:rFonts w:ascii="Arial" w:hAnsi="Arial" w:cs="Arial"/>
          <w:b/>
          <w:i/>
          <w:sz w:val="22"/>
          <w:szCs w:val="22"/>
        </w:rPr>
      </w:pPr>
      <w:r w:rsidRPr="00607B88">
        <w:rPr>
          <w:rFonts w:ascii="Arial" w:hAnsi="Arial" w:cs="Arial"/>
          <w:b/>
          <w:i/>
          <w:sz w:val="22"/>
          <w:szCs w:val="22"/>
        </w:rPr>
        <w:t>Actively discourage private car use in and around the CBD</w:t>
      </w:r>
    </w:p>
    <w:p w:rsidR="00952761" w:rsidRDefault="00952761" w:rsidP="00952761">
      <w:pPr>
        <w:spacing w:after="0" w:line="320" w:lineRule="exact"/>
        <w:rPr>
          <w:rFonts w:ascii="Arial" w:hAnsi="Arial" w:cs="Arial"/>
          <w:sz w:val="22"/>
          <w:szCs w:val="22"/>
        </w:rPr>
      </w:pPr>
      <w:r>
        <w:rPr>
          <w:rFonts w:ascii="Arial" w:hAnsi="Arial" w:cs="Arial"/>
          <w:sz w:val="22"/>
          <w:szCs w:val="22"/>
        </w:rPr>
        <w:t xml:space="preserve">One of the barriers to economic growth and the amenity value of the CBD is the amount of land occupied by unpleasant and unproductive roads and parking buildings required for commuters’ private vehicles.  Reduced commuter car traffic would remove pressure for wider roads, more tunnels and flyovers, and enable parking building space to be used more productively.  It would </w:t>
      </w:r>
      <w:r>
        <w:rPr>
          <w:rFonts w:ascii="Arial" w:hAnsi="Arial" w:cs="Arial"/>
          <w:sz w:val="22"/>
          <w:szCs w:val="22"/>
        </w:rPr>
        <w:lastRenderedPageBreak/>
        <w:t>also free road space for active transport modes and public transport, reduce air pollution and noise, and make the city safer, healthier and more attractive for all.</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Major gains in this area can be made by:</w:t>
      </w:r>
    </w:p>
    <w:p w:rsidR="00952761" w:rsidRDefault="00952761" w:rsidP="00952761">
      <w:pPr>
        <w:pStyle w:val="ListParagraph"/>
        <w:numPr>
          <w:ilvl w:val="0"/>
          <w:numId w:val="17"/>
        </w:numPr>
        <w:spacing w:after="0" w:line="320" w:lineRule="exact"/>
        <w:ind w:left="360"/>
        <w:rPr>
          <w:rFonts w:ascii="Arial" w:hAnsi="Arial" w:cs="Arial"/>
          <w:sz w:val="22"/>
          <w:szCs w:val="22"/>
        </w:rPr>
      </w:pPr>
      <w:r>
        <w:rPr>
          <w:rFonts w:ascii="Arial" w:hAnsi="Arial" w:cs="Arial"/>
          <w:sz w:val="22"/>
          <w:szCs w:val="22"/>
        </w:rPr>
        <w:t>a</w:t>
      </w:r>
      <w:r w:rsidRPr="0048029B">
        <w:rPr>
          <w:rFonts w:ascii="Arial" w:hAnsi="Arial" w:cs="Arial"/>
          <w:sz w:val="22"/>
          <w:szCs w:val="22"/>
        </w:rPr>
        <w:t xml:space="preserve"> public education campaign to discourage private car use in</w:t>
      </w:r>
      <w:r>
        <w:rPr>
          <w:rFonts w:ascii="Arial" w:hAnsi="Arial" w:cs="Arial"/>
          <w:sz w:val="22"/>
          <w:szCs w:val="22"/>
        </w:rPr>
        <w:t>to</w:t>
      </w:r>
      <w:r w:rsidRPr="0048029B">
        <w:rPr>
          <w:rFonts w:ascii="Arial" w:hAnsi="Arial" w:cs="Arial"/>
          <w:sz w:val="22"/>
          <w:szCs w:val="22"/>
        </w:rPr>
        <w:t xml:space="preserve"> and around the CBD</w:t>
      </w:r>
      <w:r>
        <w:rPr>
          <w:rFonts w:ascii="Arial" w:hAnsi="Arial" w:cs="Arial"/>
          <w:sz w:val="22"/>
          <w:szCs w:val="22"/>
        </w:rPr>
        <w:t xml:space="preserve"> and ti instead use active or public transport modes</w:t>
      </w:r>
    </w:p>
    <w:p w:rsidR="00952761" w:rsidRDefault="00952761" w:rsidP="00952761">
      <w:pPr>
        <w:pStyle w:val="ListParagraph"/>
        <w:numPr>
          <w:ilvl w:val="0"/>
          <w:numId w:val="17"/>
        </w:numPr>
        <w:spacing w:after="0" w:line="320" w:lineRule="exact"/>
        <w:ind w:left="360"/>
        <w:rPr>
          <w:rFonts w:ascii="Arial" w:hAnsi="Arial" w:cs="Arial"/>
          <w:sz w:val="22"/>
          <w:szCs w:val="22"/>
        </w:rPr>
      </w:pPr>
      <w:r>
        <w:rPr>
          <w:rFonts w:ascii="Arial" w:hAnsi="Arial" w:cs="Arial"/>
          <w:sz w:val="22"/>
          <w:szCs w:val="22"/>
        </w:rPr>
        <w:t>dropping major roading projects that encourage more private cars entering the CBD, including the Basin Reserve flyover, the second Mt Victoria tunnel, the widening of Ruahine St and Wellington Rd, and highways to the Ngauranga Gorge area from further afield</w:t>
      </w:r>
    </w:p>
    <w:p w:rsidR="00952761" w:rsidRDefault="00952761" w:rsidP="00952761">
      <w:pPr>
        <w:pStyle w:val="ListParagraph"/>
        <w:numPr>
          <w:ilvl w:val="0"/>
          <w:numId w:val="17"/>
        </w:numPr>
        <w:spacing w:after="0" w:line="320" w:lineRule="exact"/>
        <w:ind w:left="360"/>
        <w:rPr>
          <w:rFonts w:ascii="Arial" w:hAnsi="Arial" w:cs="Arial"/>
          <w:sz w:val="22"/>
          <w:szCs w:val="22"/>
        </w:rPr>
      </w:pPr>
      <w:r>
        <w:rPr>
          <w:rFonts w:ascii="Arial" w:hAnsi="Arial" w:cs="Arial"/>
          <w:sz w:val="22"/>
          <w:szCs w:val="22"/>
        </w:rPr>
        <w:t>introducing road-use pricing, at least at peak times</w:t>
      </w:r>
    </w:p>
    <w:p w:rsidR="00952761" w:rsidRPr="0048029B" w:rsidRDefault="00952761" w:rsidP="00952761">
      <w:pPr>
        <w:pStyle w:val="ListParagraph"/>
        <w:numPr>
          <w:ilvl w:val="0"/>
          <w:numId w:val="17"/>
        </w:numPr>
        <w:spacing w:after="0" w:line="320" w:lineRule="exact"/>
        <w:ind w:left="360"/>
        <w:rPr>
          <w:rFonts w:ascii="Arial" w:hAnsi="Arial" w:cs="Arial"/>
          <w:sz w:val="22"/>
          <w:szCs w:val="22"/>
        </w:rPr>
      </w:pPr>
      <w:r>
        <w:rPr>
          <w:rFonts w:ascii="Arial" w:hAnsi="Arial" w:cs="Arial"/>
          <w:sz w:val="22"/>
          <w:szCs w:val="22"/>
        </w:rPr>
        <w:t>introduce further controls on parking, including to free up street space for pedestrians and bus and cycle lanes.</w:t>
      </w:r>
    </w:p>
    <w:p w:rsidR="00952761" w:rsidRDefault="00952761" w:rsidP="00952761">
      <w:pPr>
        <w:spacing w:after="0" w:line="320" w:lineRule="exact"/>
        <w:rPr>
          <w:rFonts w:ascii="Arial" w:hAnsi="Arial" w:cs="Arial"/>
          <w:sz w:val="22"/>
          <w:szCs w:val="22"/>
        </w:rPr>
      </w:pPr>
    </w:p>
    <w:p w:rsidR="00952761" w:rsidRPr="00F605E2" w:rsidRDefault="00952761" w:rsidP="00952761">
      <w:pPr>
        <w:spacing w:after="0" w:line="320" w:lineRule="exact"/>
        <w:rPr>
          <w:rFonts w:ascii="Arial" w:hAnsi="Arial" w:cs="Arial"/>
          <w:b/>
          <w:i/>
          <w:sz w:val="22"/>
          <w:szCs w:val="22"/>
        </w:rPr>
      </w:pPr>
      <w:r w:rsidRPr="00F605E2">
        <w:rPr>
          <w:rFonts w:ascii="Arial" w:hAnsi="Arial" w:cs="Arial"/>
          <w:b/>
          <w:i/>
          <w:sz w:val="22"/>
          <w:szCs w:val="22"/>
        </w:rPr>
        <w:t>Provide transport network improvements that are fair, respect areas of cultural and heritage significance, and facilitate good urban design</w:t>
      </w:r>
    </w:p>
    <w:p w:rsidR="00952761" w:rsidRPr="004433CF" w:rsidRDefault="00952761" w:rsidP="00952761">
      <w:pPr>
        <w:spacing w:after="0" w:line="320" w:lineRule="exact"/>
        <w:rPr>
          <w:rFonts w:ascii="Arial" w:hAnsi="Arial" w:cs="Arial"/>
          <w:sz w:val="22"/>
          <w:szCs w:val="22"/>
        </w:rPr>
      </w:pPr>
      <w:r w:rsidRPr="004433CF">
        <w:rPr>
          <w:rFonts w:ascii="Arial" w:hAnsi="Arial" w:cs="Arial"/>
          <w:sz w:val="22"/>
          <w:szCs w:val="22"/>
        </w:rPr>
        <w:t>Roading developments have given unfair priority to people living outside an affected area over people living in affected local communities.</w:t>
      </w:r>
      <w:r>
        <w:rPr>
          <w:rFonts w:ascii="Arial" w:hAnsi="Arial" w:cs="Arial"/>
          <w:sz w:val="22"/>
          <w:szCs w:val="22"/>
        </w:rPr>
        <w:t xml:space="preserve">  Local communities are being forced to live in blighted and ghettoized areas where their living conditions and amenity values are seriously diminished.  It is unfair people have to pay through taxes and rages for roading that has such major adverse effects on themselves.  </w:t>
      </w:r>
      <w:r w:rsidRPr="004433CF">
        <w:rPr>
          <w:rFonts w:ascii="Arial" w:hAnsi="Arial" w:cs="Arial"/>
          <w:sz w:val="22"/>
          <w:szCs w:val="22"/>
        </w:rPr>
        <w:t>Developments have also had scant regard for any cultural and heritage features and local urban design plans in affected areas.  As noted above, this is particularly the case with the Basin Reserve flyover and the Kapiti expressway.</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The draft Plan includes liveability as one key focus of its objectives.  This suggests that gains can be made by transport improvements that:</w:t>
      </w:r>
    </w:p>
    <w:p w:rsidR="00952761" w:rsidRPr="00FF0264" w:rsidRDefault="00952761" w:rsidP="00952761">
      <w:pPr>
        <w:pStyle w:val="ListParagraph"/>
        <w:numPr>
          <w:ilvl w:val="0"/>
          <w:numId w:val="18"/>
        </w:numPr>
        <w:spacing w:after="0" w:line="320" w:lineRule="exact"/>
        <w:rPr>
          <w:rFonts w:ascii="Arial" w:hAnsi="Arial" w:cs="Arial"/>
          <w:sz w:val="22"/>
          <w:szCs w:val="22"/>
        </w:rPr>
      </w:pPr>
      <w:r w:rsidRPr="00FF0264">
        <w:rPr>
          <w:rFonts w:ascii="Arial" w:hAnsi="Arial" w:cs="Arial"/>
          <w:sz w:val="22"/>
          <w:szCs w:val="22"/>
        </w:rPr>
        <w:t>giv</w:t>
      </w:r>
      <w:r>
        <w:rPr>
          <w:rFonts w:ascii="Arial" w:hAnsi="Arial" w:cs="Arial"/>
          <w:sz w:val="22"/>
          <w:szCs w:val="22"/>
        </w:rPr>
        <w:t>e</w:t>
      </w:r>
      <w:r w:rsidRPr="00FF0264">
        <w:rPr>
          <w:rFonts w:ascii="Arial" w:hAnsi="Arial" w:cs="Arial"/>
          <w:sz w:val="22"/>
          <w:szCs w:val="22"/>
        </w:rPr>
        <w:t xml:space="preserve"> priority to</w:t>
      </w:r>
      <w:r>
        <w:rPr>
          <w:rFonts w:ascii="Arial" w:hAnsi="Arial" w:cs="Arial"/>
          <w:sz w:val="22"/>
          <w:szCs w:val="22"/>
        </w:rPr>
        <w:t xml:space="preserve"> the views of </w:t>
      </w:r>
      <w:r w:rsidRPr="00FF0264">
        <w:rPr>
          <w:rFonts w:ascii="Arial" w:hAnsi="Arial" w:cs="Arial"/>
          <w:sz w:val="22"/>
          <w:szCs w:val="22"/>
        </w:rPr>
        <w:t>local communities affected by proposed changes over the wishes of people living outside the area</w:t>
      </w:r>
    </w:p>
    <w:p w:rsidR="00952761" w:rsidRPr="00FF0264" w:rsidRDefault="00952761" w:rsidP="00952761">
      <w:pPr>
        <w:pStyle w:val="ListParagraph"/>
        <w:numPr>
          <w:ilvl w:val="0"/>
          <w:numId w:val="18"/>
        </w:numPr>
        <w:spacing w:after="0" w:line="320" w:lineRule="exact"/>
        <w:rPr>
          <w:rFonts w:ascii="Arial" w:hAnsi="Arial" w:cs="Arial"/>
          <w:sz w:val="22"/>
          <w:szCs w:val="22"/>
        </w:rPr>
      </w:pPr>
      <w:r w:rsidRPr="00FF0264">
        <w:rPr>
          <w:rFonts w:ascii="Arial" w:hAnsi="Arial" w:cs="Arial"/>
          <w:sz w:val="22"/>
          <w:szCs w:val="22"/>
        </w:rPr>
        <w:t>tak</w:t>
      </w:r>
      <w:r>
        <w:rPr>
          <w:rFonts w:ascii="Arial" w:hAnsi="Arial" w:cs="Arial"/>
          <w:sz w:val="22"/>
          <w:szCs w:val="22"/>
        </w:rPr>
        <w:t>e</w:t>
      </w:r>
      <w:r w:rsidRPr="00FF0264">
        <w:rPr>
          <w:rFonts w:ascii="Arial" w:hAnsi="Arial" w:cs="Arial"/>
          <w:sz w:val="22"/>
          <w:szCs w:val="22"/>
        </w:rPr>
        <w:t xml:space="preserve"> due consideration of any impacts on areas of cultural and heritage significance</w:t>
      </w:r>
      <w:r>
        <w:rPr>
          <w:rFonts w:ascii="Arial" w:hAnsi="Arial" w:cs="Arial"/>
          <w:sz w:val="22"/>
          <w:szCs w:val="22"/>
        </w:rPr>
        <w:t xml:space="preserve"> and ensure</w:t>
      </w:r>
      <w:r w:rsidRPr="00FF0264">
        <w:rPr>
          <w:rFonts w:ascii="Arial" w:hAnsi="Arial" w:cs="Arial"/>
          <w:sz w:val="22"/>
          <w:szCs w:val="22"/>
        </w:rPr>
        <w:t xml:space="preserve"> changes are sympathetic</w:t>
      </w:r>
    </w:p>
    <w:p w:rsidR="00952761" w:rsidRPr="00FF0264" w:rsidRDefault="00952761" w:rsidP="00952761">
      <w:pPr>
        <w:pStyle w:val="ListParagraph"/>
        <w:numPr>
          <w:ilvl w:val="0"/>
          <w:numId w:val="18"/>
        </w:numPr>
        <w:spacing w:after="0" w:line="320" w:lineRule="exact"/>
        <w:rPr>
          <w:rFonts w:ascii="Arial" w:hAnsi="Arial" w:cs="Arial"/>
          <w:sz w:val="22"/>
          <w:szCs w:val="22"/>
        </w:rPr>
      </w:pPr>
      <w:r w:rsidRPr="00FF0264">
        <w:rPr>
          <w:rFonts w:ascii="Arial" w:hAnsi="Arial" w:cs="Arial"/>
          <w:sz w:val="22"/>
          <w:szCs w:val="22"/>
        </w:rPr>
        <w:t>align</w:t>
      </w:r>
      <w:r>
        <w:rPr>
          <w:rFonts w:ascii="Arial" w:hAnsi="Arial" w:cs="Arial"/>
          <w:sz w:val="22"/>
          <w:szCs w:val="22"/>
        </w:rPr>
        <w:t xml:space="preserve"> with and contribute</w:t>
      </w:r>
      <w:r w:rsidRPr="00FF0264">
        <w:rPr>
          <w:rFonts w:ascii="Arial" w:hAnsi="Arial" w:cs="Arial"/>
          <w:sz w:val="22"/>
          <w:szCs w:val="22"/>
        </w:rPr>
        <w:t xml:space="preserve"> to local urban design plans.</w:t>
      </w:r>
    </w:p>
    <w:p w:rsidR="00952761" w:rsidRDefault="00952761" w:rsidP="00952761">
      <w:pPr>
        <w:spacing w:after="0" w:line="320" w:lineRule="exact"/>
        <w:rPr>
          <w:rFonts w:ascii="Arial" w:hAnsi="Arial" w:cs="Arial"/>
          <w:sz w:val="22"/>
          <w:szCs w:val="22"/>
        </w:rPr>
      </w:pPr>
    </w:p>
    <w:p w:rsidR="00952761" w:rsidRPr="00F55311" w:rsidRDefault="00952761" w:rsidP="00952761">
      <w:pPr>
        <w:spacing w:after="0" w:line="320" w:lineRule="exact"/>
        <w:rPr>
          <w:rFonts w:ascii="Arial" w:hAnsi="Arial" w:cs="Arial"/>
          <w:b/>
          <w:sz w:val="22"/>
          <w:szCs w:val="22"/>
        </w:rPr>
      </w:pPr>
      <w:r w:rsidRPr="00F55311">
        <w:rPr>
          <w:rFonts w:ascii="Arial" w:hAnsi="Arial" w:cs="Arial"/>
          <w:b/>
          <w:sz w:val="22"/>
          <w:szCs w:val="22"/>
        </w:rPr>
        <w:t>Ngauranga to Airport Corridor Strategy</w:t>
      </w:r>
    </w:p>
    <w:p w:rsidR="00952761" w:rsidRDefault="00952761" w:rsidP="00952761">
      <w:pPr>
        <w:spacing w:after="0" w:line="320" w:lineRule="exact"/>
        <w:rPr>
          <w:rFonts w:ascii="Arial" w:hAnsi="Arial" w:cs="Arial"/>
          <w:sz w:val="22"/>
          <w:szCs w:val="22"/>
        </w:rPr>
      </w:pPr>
      <w:r>
        <w:rPr>
          <w:rFonts w:ascii="Arial" w:hAnsi="Arial" w:cs="Arial"/>
          <w:sz w:val="22"/>
          <w:szCs w:val="22"/>
        </w:rPr>
        <w:t>As Mt Victoria sits within this ‘corridor’, the MVRA has comments specifically relating to it.</w:t>
      </w:r>
    </w:p>
    <w:p w:rsidR="00952761" w:rsidRDefault="00952761" w:rsidP="00952761">
      <w:pPr>
        <w:spacing w:after="0" w:line="320" w:lineRule="exact"/>
        <w:rPr>
          <w:rFonts w:ascii="Arial" w:hAnsi="Arial" w:cs="Arial"/>
          <w:sz w:val="22"/>
          <w:szCs w:val="22"/>
        </w:rPr>
      </w:pPr>
    </w:p>
    <w:p w:rsidR="00952761" w:rsidRDefault="00952761" w:rsidP="00952761">
      <w:pPr>
        <w:spacing w:after="0" w:line="320" w:lineRule="exact"/>
        <w:rPr>
          <w:rFonts w:ascii="Arial" w:hAnsi="Arial" w:cs="Arial"/>
          <w:sz w:val="22"/>
          <w:szCs w:val="22"/>
        </w:rPr>
      </w:pPr>
      <w:r>
        <w:rPr>
          <w:rFonts w:ascii="Arial" w:hAnsi="Arial" w:cs="Arial"/>
          <w:sz w:val="22"/>
          <w:szCs w:val="22"/>
        </w:rPr>
        <w:t>The ‘corridor’ and designation of Ngauranga to airport roads as a’ ring route for vehicles’ are misguided concepts which have</w:t>
      </w:r>
      <w:r w:rsidRPr="007D3FA1">
        <w:rPr>
          <w:rFonts w:ascii="Arial" w:hAnsi="Arial" w:cs="Arial"/>
          <w:sz w:val="22"/>
          <w:szCs w:val="22"/>
        </w:rPr>
        <w:t xml:space="preserve"> </w:t>
      </w:r>
      <w:r>
        <w:rPr>
          <w:rFonts w:ascii="Arial" w:hAnsi="Arial" w:cs="Arial"/>
          <w:sz w:val="22"/>
          <w:szCs w:val="22"/>
        </w:rPr>
        <w:t xml:space="preserve">led some Wellington city streets to be classified as SH1.  There is no demand for a ring road through Wellington – it is the end of the island and the eastern suburbs are a </w:t>
      </w:r>
      <w:r w:rsidRPr="00814A61">
        <w:rPr>
          <w:rFonts w:ascii="Arial" w:hAnsi="Arial" w:cs="Arial"/>
          <w:i/>
          <w:sz w:val="22"/>
          <w:szCs w:val="22"/>
        </w:rPr>
        <w:t>cul de sac</w:t>
      </w:r>
      <w:r>
        <w:rPr>
          <w:rFonts w:ascii="Arial" w:hAnsi="Arial" w:cs="Arial"/>
          <w:sz w:val="22"/>
          <w:szCs w:val="22"/>
        </w:rPr>
        <w:t xml:space="preserve">. Classifying these roads as SH1 ignores the reality that these are local streets inhabited and used by residents and visitors for daily activity, and is contrary to a people-centred, eco and liveable city.  It also disrespects the significant heritage aspects of the areas passed through.  </w:t>
      </w:r>
    </w:p>
    <w:p w:rsidR="00952761" w:rsidRDefault="00952761" w:rsidP="00952761">
      <w:pPr>
        <w:spacing w:after="0" w:line="320" w:lineRule="exact"/>
        <w:rPr>
          <w:rFonts w:ascii="Arial" w:hAnsi="Arial" w:cs="Arial"/>
          <w:sz w:val="22"/>
          <w:szCs w:val="22"/>
        </w:rPr>
      </w:pPr>
    </w:p>
    <w:p w:rsidR="00952761" w:rsidRPr="00057499" w:rsidRDefault="00952761" w:rsidP="00952761">
      <w:pPr>
        <w:spacing w:after="0" w:line="320" w:lineRule="exact"/>
        <w:rPr>
          <w:rFonts w:ascii="Arial" w:hAnsi="Arial" w:cs="Arial"/>
          <w:sz w:val="22"/>
          <w:szCs w:val="22"/>
        </w:rPr>
      </w:pPr>
      <w:r w:rsidRPr="00057499">
        <w:rPr>
          <w:rFonts w:ascii="Arial" w:hAnsi="Arial" w:cs="Arial"/>
          <w:sz w:val="22"/>
          <w:szCs w:val="22"/>
        </w:rPr>
        <w:t xml:space="preserve">The MVRA is opposed to proposals in the draft Plan which encourage and prioritise vehicle use </w:t>
      </w:r>
      <w:r w:rsidRPr="00057499">
        <w:rPr>
          <w:rFonts w:ascii="Arial" w:hAnsi="Arial" w:cs="Arial"/>
          <w:sz w:val="22"/>
          <w:szCs w:val="22"/>
        </w:rPr>
        <w:lastRenderedPageBreak/>
        <w:t>over local activity and active and public transport modes:  If the other measures we suggest are adopted there will be no need for the following, or the other major roading projects proposed.</w:t>
      </w:r>
      <w:bookmarkStart w:id="0" w:name="_GoBack"/>
      <w:bookmarkEnd w:id="0"/>
    </w:p>
    <w:p w:rsidR="00952761" w:rsidRPr="001E5A95" w:rsidRDefault="00952761" w:rsidP="00952761">
      <w:pPr>
        <w:pStyle w:val="ListParagraph"/>
        <w:numPr>
          <w:ilvl w:val="0"/>
          <w:numId w:val="19"/>
        </w:numPr>
        <w:spacing w:after="0" w:line="320" w:lineRule="exact"/>
        <w:rPr>
          <w:rFonts w:ascii="Arial" w:hAnsi="Arial" w:cs="Arial"/>
          <w:sz w:val="22"/>
          <w:szCs w:val="22"/>
        </w:rPr>
      </w:pPr>
      <w:r w:rsidRPr="001E5A95">
        <w:rPr>
          <w:rFonts w:ascii="Arial" w:hAnsi="Arial" w:cs="Arial"/>
          <w:b/>
          <w:i/>
          <w:sz w:val="22"/>
          <w:szCs w:val="22"/>
        </w:rPr>
        <w:t>Basin Reserve flyover</w:t>
      </w:r>
      <w:r w:rsidRPr="001E5A95">
        <w:rPr>
          <w:rFonts w:ascii="Arial" w:hAnsi="Arial" w:cs="Arial"/>
          <w:sz w:val="22"/>
          <w:szCs w:val="22"/>
        </w:rPr>
        <w:t xml:space="preserve"> –</w:t>
      </w:r>
      <w:r>
        <w:rPr>
          <w:rFonts w:ascii="Arial" w:hAnsi="Arial" w:cs="Arial"/>
          <w:sz w:val="22"/>
          <w:szCs w:val="22"/>
        </w:rPr>
        <w:t xml:space="preserve"> as noted above, claims of congestion are exaggerated.  I</w:t>
      </w:r>
      <w:r w:rsidRPr="001E5A95">
        <w:rPr>
          <w:rFonts w:ascii="Arial" w:hAnsi="Arial" w:cs="Arial"/>
          <w:sz w:val="22"/>
          <w:szCs w:val="22"/>
        </w:rPr>
        <w:t>nstead of the flyover, viable and more cost-effective alternatives</w:t>
      </w:r>
      <w:r>
        <w:rPr>
          <w:rFonts w:ascii="Arial" w:hAnsi="Arial" w:cs="Arial"/>
          <w:sz w:val="22"/>
          <w:szCs w:val="22"/>
        </w:rPr>
        <w:t xml:space="preserve"> at ground level (</w:t>
      </w:r>
      <w:r w:rsidRPr="001E5A95">
        <w:rPr>
          <w:rFonts w:ascii="Arial" w:hAnsi="Arial" w:cs="Arial"/>
          <w:sz w:val="22"/>
          <w:szCs w:val="22"/>
        </w:rPr>
        <w:t>such as those presented to the Board of Inquiry</w:t>
      </w:r>
      <w:r>
        <w:rPr>
          <w:rFonts w:ascii="Arial" w:hAnsi="Arial" w:cs="Arial"/>
          <w:sz w:val="22"/>
          <w:szCs w:val="22"/>
        </w:rPr>
        <w:t xml:space="preserve">), </w:t>
      </w:r>
      <w:r w:rsidRPr="001E5A95">
        <w:rPr>
          <w:rFonts w:ascii="Arial" w:hAnsi="Arial" w:cs="Arial"/>
          <w:sz w:val="22"/>
          <w:szCs w:val="22"/>
        </w:rPr>
        <w:t>which are sympathetic to the national heritage significance of the Basin Reserve area and support active and public transport modes, should be developed.</w:t>
      </w:r>
      <w:r>
        <w:rPr>
          <w:rFonts w:ascii="Arial" w:hAnsi="Arial" w:cs="Arial"/>
          <w:sz w:val="22"/>
          <w:szCs w:val="22"/>
        </w:rPr>
        <w:t xml:space="preserve">  Buses and any light rail should be prioritised through the Basin Reserve to Newtown.</w:t>
      </w:r>
    </w:p>
    <w:p w:rsidR="00952761" w:rsidRPr="001E5A95" w:rsidRDefault="00952761" w:rsidP="00952761">
      <w:pPr>
        <w:pStyle w:val="ListParagraph"/>
        <w:numPr>
          <w:ilvl w:val="0"/>
          <w:numId w:val="19"/>
        </w:numPr>
        <w:spacing w:after="0" w:line="320" w:lineRule="exact"/>
        <w:rPr>
          <w:rFonts w:ascii="Arial" w:hAnsi="Arial" w:cs="Arial"/>
          <w:sz w:val="22"/>
          <w:szCs w:val="22"/>
        </w:rPr>
      </w:pPr>
      <w:r w:rsidRPr="001E5A95">
        <w:rPr>
          <w:rFonts w:ascii="Arial" w:hAnsi="Arial" w:cs="Arial"/>
          <w:b/>
          <w:i/>
          <w:sz w:val="22"/>
          <w:szCs w:val="22"/>
        </w:rPr>
        <w:t>Mt Victoria tunnel duplication</w:t>
      </w:r>
      <w:r w:rsidRPr="001E5A95">
        <w:rPr>
          <w:rFonts w:ascii="Arial" w:hAnsi="Arial" w:cs="Arial"/>
          <w:sz w:val="22"/>
          <w:szCs w:val="22"/>
        </w:rPr>
        <w:t xml:space="preserve"> – this will require the removal or Universal Studios-style relocation of a further large number of historic houses, and have major negative impacts on amenity values of many Mt Victoria residents and others working and attending school in the area.  We urge instead that all buses </w:t>
      </w:r>
      <w:r>
        <w:rPr>
          <w:rFonts w:ascii="Arial" w:hAnsi="Arial" w:cs="Arial"/>
          <w:sz w:val="22"/>
          <w:szCs w:val="22"/>
        </w:rPr>
        <w:t xml:space="preserve">(and light rail should it eventuate) to the eastern suburbs </w:t>
      </w:r>
      <w:r w:rsidRPr="001E5A95">
        <w:rPr>
          <w:rFonts w:ascii="Arial" w:hAnsi="Arial" w:cs="Arial"/>
          <w:sz w:val="22"/>
          <w:szCs w:val="22"/>
        </w:rPr>
        <w:t xml:space="preserve">use the bus tunnel, and that the exploratory tunnel to the north of Paterson St be developed to provide </w:t>
      </w:r>
      <w:r>
        <w:rPr>
          <w:rFonts w:ascii="Arial" w:hAnsi="Arial" w:cs="Arial"/>
          <w:sz w:val="22"/>
          <w:szCs w:val="22"/>
        </w:rPr>
        <w:t xml:space="preserve">separated </w:t>
      </w:r>
      <w:r w:rsidRPr="001E5A95">
        <w:rPr>
          <w:rFonts w:ascii="Arial" w:hAnsi="Arial" w:cs="Arial"/>
          <w:sz w:val="22"/>
          <w:szCs w:val="22"/>
        </w:rPr>
        <w:t>pedestrian and cycle access through Mt Victoria.</w:t>
      </w:r>
    </w:p>
    <w:p w:rsidR="00952761" w:rsidRPr="001E5A95" w:rsidRDefault="00952761" w:rsidP="00952761">
      <w:pPr>
        <w:pStyle w:val="ListParagraph"/>
        <w:numPr>
          <w:ilvl w:val="0"/>
          <w:numId w:val="19"/>
        </w:numPr>
        <w:spacing w:after="0" w:line="320" w:lineRule="exact"/>
        <w:rPr>
          <w:rFonts w:ascii="Arial" w:hAnsi="Arial" w:cs="Arial"/>
          <w:sz w:val="22"/>
          <w:szCs w:val="22"/>
        </w:rPr>
      </w:pPr>
      <w:r w:rsidRPr="001E5A95">
        <w:rPr>
          <w:rFonts w:ascii="Arial" w:hAnsi="Arial" w:cs="Arial"/>
          <w:b/>
          <w:i/>
          <w:sz w:val="22"/>
          <w:szCs w:val="22"/>
        </w:rPr>
        <w:t>Widening of Ruahine St and Wellington Rd</w:t>
      </w:r>
      <w:r w:rsidRPr="001E5A95">
        <w:rPr>
          <w:rFonts w:ascii="Arial" w:hAnsi="Arial" w:cs="Arial"/>
          <w:sz w:val="22"/>
          <w:szCs w:val="22"/>
        </w:rPr>
        <w:t xml:space="preserve"> – this will require removal of part of the Town Belt which </w:t>
      </w:r>
      <w:r>
        <w:rPr>
          <w:rFonts w:ascii="Arial" w:hAnsi="Arial" w:cs="Arial"/>
          <w:sz w:val="22"/>
          <w:szCs w:val="22"/>
        </w:rPr>
        <w:t>belongs t</w:t>
      </w:r>
      <w:r w:rsidRPr="001E5A95">
        <w:rPr>
          <w:rFonts w:ascii="Arial" w:hAnsi="Arial" w:cs="Arial"/>
          <w:sz w:val="22"/>
          <w:szCs w:val="22"/>
        </w:rPr>
        <w:t xml:space="preserve">o the citizens of Wellington as public recreation space on which no throroughfare </w:t>
      </w:r>
      <w:r>
        <w:rPr>
          <w:rFonts w:ascii="Arial" w:hAnsi="Arial" w:cs="Arial"/>
          <w:sz w:val="22"/>
          <w:szCs w:val="22"/>
        </w:rPr>
        <w:t>is</w:t>
      </w:r>
      <w:r w:rsidRPr="001E5A95">
        <w:rPr>
          <w:rFonts w:ascii="Arial" w:hAnsi="Arial" w:cs="Arial"/>
          <w:sz w:val="22"/>
          <w:szCs w:val="22"/>
        </w:rPr>
        <w:t xml:space="preserve"> to be built.  In addition, residents along these streets will have their houses destroyed, properties reduced and largely lose their amenity values.</w:t>
      </w:r>
    </w:p>
    <w:p w:rsidR="00952761" w:rsidRDefault="00952761" w:rsidP="00952761">
      <w:pPr>
        <w:spacing w:after="0" w:line="320" w:lineRule="exact"/>
        <w:rPr>
          <w:rFonts w:ascii="Arial" w:hAnsi="Arial" w:cs="Arial"/>
          <w:sz w:val="22"/>
          <w:szCs w:val="22"/>
        </w:rPr>
      </w:pPr>
    </w:p>
    <w:p w:rsidR="00952761" w:rsidRDefault="00952761" w:rsidP="00952761">
      <w:pPr>
        <w:spacing w:after="0" w:line="240" w:lineRule="auto"/>
        <w:rPr>
          <w:rFonts w:ascii="Arial" w:hAnsi="Arial" w:cs="Arial"/>
          <w:sz w:val="22"/>
          <w:szCs w:val="22"/>
        </w:rPr>
      </w:pPr>
    </w:p>
    <w:p w:rsidR="00952761" w:rsidRDefault="00952761" w:rsidP="00952761">
      <w:pPr>
        <w:spacing w:after="0" w:line="240" w:lineRule="auto"/>
        <w:rPr>
          <w:rFonts w:ascii="Arial" w:hAnsi="Arial" w:cs="Arial"/>
          <w:sz w:val="22"/>
          <w:szCs w:val="22"/>
        </w:rPr>
      </w:pPr>
      <w:r>
        <w:rPr>
          <w:rFonts w:ascii="Arial" w:hAnsi="Arial" w:cs="Arial"/>
          <w:sz w:val="22"/>
          <w:szCs w:val="22"/>
        </w:rPr>
        <w:t>Craig Palmer, Acting President</w:t>
      </w:r>
    </w:p>
    <w:p w:rsidR="00952761" w:rsidRDefault="00952761" w:rsidP="00952761">
      <w:pPr>
        <w:spacing w:after="0" w:line="240" w:lineRule="auto"/>
        <w:rPr>
          <w:rFonts w:ascii="Arial" w:hAnsi="Arial" w:cs="Arial"/>
          <w:sz w:val="22"/>
          <w:szCs w:val="22"/>
        </w:rPr>
      </w:pPr>
      <w:r>
        <w:rPr>
          <w:rFonts w:ascii="Arial" w:hAnsi="Arial" w:cs="Arial"/>
          <w:sz w:val="22"/>
          <w:szCs w:val="22"/>
        </w:rPr>
        <w:t>Mt Victoria Residents’ Association Inc</w:t>
      </w:r>
    </w:p>
    <w:p w:rsidR="00694831" w:rsidRDefault="00694831" w:rsidP="00B1692A">
      <w:pPr>
        <w:autoSpaceDE w:val="0"/>
        <w:spacing w:after="0" w:line="240" w:lineRule="auto"/>
        <w:rPr>
          <w:rFonts w:ascii="Arial" w:hAnsi="Arial" w:cs="Arial"/>
          <w:sz w:val="22"/>
          <w:szCs w:val="22"/>
          <w:lang w:val="en-US" w:eastAsia="en-US"/>
        </w:rPr>
      </w:pPr>
    </w:p>
    <w:sectPr w:rsidR="00694831" w:rsidSect="00952761">
      <w:headerReference w:type="default" r:id="rId7"/>
      <w:footerReference w:type="default" r:id="rId8"/>
      <w:footnotePr>
        <w:pos w:val="beneathText"/>
      </w:footnotePr>
      <w:pgSz w:w="11909" w:h="16834" w:code="9"/>
      <w:pgMar w:top="1253" w:right="1253" w:bottom="1195" w:left="1253" w:header="144"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3269" w:rsidRDefault="000D3269">
      <w:pPr>
        <w:spacing w:after="0" w:line="240" w:lineRule="auto"/>
      </w:pPr>
      <w:r>
        <w:separator/>
      </w:r>
    </w:p>
  </w:endnote>
  <w:endnote w:type="continuationSeparator" w:id="1">
    <w:p w:rsidR="000D3269" w:rsidRDefault="000D32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Malgun Gothic"/>
    <w:charset w:val="00"/>
    <w:family w:val="auto"/>
    <w:pitch w:val="variable"/>
    <w:sig w:usb0="00000003"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Helvetica Neue Bold Condensed">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831" w:rsidRDefault="000C1819">
    <w:pPr>
      <w:pStyle w:val="Footer"/>
      <w:jc w:val="right"/>
    </w:pPr>
    <w:fldSimple w:instr=" PAGE   \* MERGEFORMAT ">
      <w:r w:rsidR="00952761">
        <w:rPr>
          <w:noProof/>
        </w:rPr>
        <w:t>6</w:t>
      </w:r>
    </w:fldSimple>
  </w:p>
  <w:p w:rsidR="00694831" w:rsidRDefault="0069483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3269" w:rsidRDefault="000D3269">
      <w:pPr>
        <w:spacing w:after="0" w:line="240" w:lineRule="auto"/>
      </w:pPr>
      <w:r>
        <w:separator/>
      </w:r>
    </w:p>
  </w:footnote>
  <w:footnote w:type="continuationSeparator" w:id="1">
    <w:p w:rsidR="000D3269" w:rsidRDefault="000D32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4831" w:rsidRDefault="00771159">
    <w:pPr>
      <w:pStyle w:val="Header"/>
    </w:pPr>
    <w:r>
      <w:rPr>
        <w:noProof/>
        <w:lang w:val="en-US" w:eastAsia="en-US"/>
      </w:rPr>
      <w:drawing>
        <wp:inline distT="0" distB="0" distL="0" distR="0">
          <wp:extent cx="5676900" cy="10763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676900" cy="1076325"/>
                  </a:xfrm>
                  <a:prstGeom prst="rect">
                    <a:avLst/>
                  </a:prstGeom>
                  <a:solidFill>
                    <a:srgbClr val="FFFFFF"/>
                  </a:solid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107C23DB"/>
    <w:multiLevelType w:val="hybridMultilevel"/>
    <w:tmpl w:val="6B5E84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0D4476B"/>
    <w:multiLevelType w:val="hybridMultilevel"/>
    <w:tmpl w:val="148A5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2A1D34"/>
    <w:multiLevelType w:val="hybridMultilevel"/>
    <w:tmpl w:val="3AB6E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4B21453"/>
    <w:multiLevelType w:val="hybridMultilevel"/>
    <w:tmpl w:val="CD18B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CAB732F"/>
    <w:multiLevelType w:val="hybridMultilevel"/>
    <w:tmpl w:val="E35CED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EA70646"/>
    <w:multiLevelType w:val="hybridMultilevel"/>
    <w:tmpl w:val="98E406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83C1D91"/>
    <w:multiLevelType w:val="hybridMultilevel"/>
    <w:tmpl w:val="1876E9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BE907F2"/>
    <w:multiLevelType w:val="hybridMultilevel"/>
    <w:tmpl w:val="0F0A2E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4B1731F"/>
    <w:multiLevelType w:val="hybridMultilevel"/>
    <w:tmpl w:val="9E76AF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469749E8"/>
    <w:multiLevelType w:val="hybridMultilevel"/>
    <w:tmpl w:val="14B6FD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C0C3E14"/>
    <w:multiLevelType w:val="hybridMultilevel"/>
    <w:tmpl w:val="8DA8C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110079F"/>
    <w:multiLevelType w:val="hybridMultilevel"/>
    <w:tmpl w:val="1FCA0D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6900CA7"/>
    <w:multiLevelType w:val="hybridMultilevel"/>
    <w:tmpl w:val="3A4A79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89D5174"/>
    <w:multiLevelType w:val="hybridMultilevel"/>
    <w:tmpl w:val="2F7E68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E08355C"/>
    <w:multiLevelType w:val="hybridMultilevel"/>
    <w:tmpl w:val="AE661E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27B5DDA"/>
    <w:multiLevelType w:val="hybridMultilevel"/>
    <w:tmpl w:val="5B46E0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6C9C7C8B"/>
    <w:multiLevelType w:val="hybridMultilevel"/>
    <w:tmpl w:val="5D1A3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FFD7201"/>
    <w:multiLevelType w:val="hybridMultilevel"/>
    <w:tmpl w:val="5A7489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1"/>
  </w:num>
  <w:num w:numId="3">
    <w:abstractNumId w:val="1"/>
  </w:num>
  <w:num w:numId="4">
    <w:abstractNumId w:val="4"/>
  </w:num>
  <w:num w:numId="5">
    <w:abstractNumId w:val="12"/>
  </w:num>
  <w:num w:numId="6">
    <w:abstractNumId w:val="5"/>
  </w:num>
  <w:num w:numId="7">
    <w:abstractNumId w:val="3"/>
  </w:num>
  <w:num w:numId="8">
    <w:abstractNumId w:val="6"/>
  </w:num>
  <w:num w:numId="9">
    <w:abstractNumId w:val="8"/>
  </w:num>
  <w:num w:numId="10">
    <w:abstractNumId w:val="17"/>
  </w:num>
  <w:num w:numId="11">
    <w:abstractNumId w:val="10"/>
  </w:num>
  <w:num w:numId="12">
    <w:abstractNumId w:val="16"/>
  </w:num>
  <w:num w:numId="13">
    <w:abstractNumId w:val="13"/>
  </w:num>
  <w:num w:numId="14">
    <w:abstractNumId w:val="7"/>
  </w:num>
  <w:num w:numId="15">
    <w:abstractNumId w:val="18"/>
  </w:num>
  <w:num w:numId="16">
    <w:abstractNumId w:val="14"/>
  </w:num>
  <w:num w:numId="17">
    <w:abstractNumId w:val="2"/>
  </w:num>
  <w:num w:numId="18">
    <w:abstractNumId w:val="15"/>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w:hdrShapeDefault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654B12"/>
    <w:rsid w:val="000C1819"/>
    <w:rsid w:val="000D3269"/>
    <w:rsid w:val="000F13B5"/>
    <w:rsid w:val="001172FE"/>
    <w:rsid w:val="00127C22"/>
    <w:rsid w:val="001C068B"/>
    <w:rsid w:val="001D2D26"/>
    <w:rsid w:val="001E1F0B"/>
    <w:rsid w:val="0022337E"/>
    <w:rsid w:val="0026373E"/>
    <w:rsid w:val="0028571B"/>
    <w:rsid w:val="002906A5"/>
    <w:rsid w:val="002D2FC0"/>
    <w:rsid w:val="002F64E5"/>
    <w:rsid w:val="00305701"/>
    <w:rsid w:val="00350CDD"/>
    <w:rsid w:val="0042230A"/>
    <w:rsid w:val="005308AC"/>
    <w:rsid w:val="005342C4"/>
    <w:rsid w:val="00582248"/>
    <w:rsid w:val="005A1BB0"/>
    <w:rsid w:val="00654B12"/>
    <w:rsid w:val="00694831"/>
    <w:rsid w:val="006D0DAA"/>
    <w:rsid w:val="007060E6"/>
    <w:rsid w:val="00771159"/>
    <w:rsid w:val="0078265D"/>
    <w:rsid w:val="00795DA6"/>
    <w:rsid w:val="00797E92"/>
    <w:rsid w:val="007E5CA9"/>
    <w:rsid w:val="007F0E9C"/>
    <w:rsid w:val="008A0351"/>
    <w:rsid w:val="00952761"/>
    <w:rsid w:val="009C3BBC"/>
    <w:rsid w:val="00B1692A"/>
    <w:rsid w:val="00B327E5"/>
    <w:rsid w:val="00B47A42"/>
    <w:rsid w:val="00B53B30"/>
    <w:rsid w:val="00B61512"/>
    <w:rsid w:val="00C47BB1"/>
    <w:rsid w:val="00C55559"/>
    <w:rsid w:val="00C93F8E"/>
    <w:rsid w:val="00D55CEB"/>
    <w:rsid w:val="00D907CF"/>
    <w:rsid w:val="00E43FF9"/>
    <w:rsid w:val="00E460E6"/>
    <w:rsid w:val="00F45A29"/>
    <w:rsid w:val="00FA4FDE"/>
    <w:rsid w:val="00FD2C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819"/>
    <w:pPr>
      <w:widowControl w:val="0"/>
      <w:suppressAutoHyphens/>
      <w:spacing w:after="200" w:line="360" w:lineRule="auto"/>
    </w:pPr>
    <w:rPr>
      <w:rFonts w:ascii="Helvetica Neue" w:hAnsi="Helvetica Neue" w:cs="Cambria"/>
      <w:lang w:val="en-AU" w:eastAsia="ar-SA"/>
    </w:rPr>
  </w:style>
  <w:style w:type="paragraph" w:styleId="Heading3">
    <w:name w:val="heading 3"/>
    <w:basedOn w:val="Normal"/>
    <w:next w:val="Normal"/>
    <w:link w:val="Heading3Char"/>
    <w:uiPriority w:val="9"/>
    <w:qFormat/>
    <w:rsid w:val="000C1819"/>
    <w:pPr>
      <w:keepNext/>
      <w:tabs>
        <w:tab w:val="num" w:pos="0"/>
      </w:tabs>
      <w:spacing w:before="240" w:after="60"/>
      <w:outlineLvl w:val="2"/>
    </w:pPr>
    <w:rPr>
      <w:rFonts w:ascii="Helvetica Neue Bold Condensed" w:hAnsi="Helvetica Neue Bold Condense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748E5"/>
    <w:rPr>
      <w:rFonts w:ascii="Helvetica Neue Bold Condensed" w:hAnsi="Helvetica Neue Bold Condensed" w:cs="Cambria"/>
      <w:sz w:val="22"/>
      <w:lang w:val="en-AU" w:eastAsia="ar-SA"/>
    </w:rPr>
  </w:style>
  <w:style w:type="character" w:customStyle="1" w:styleId="WW8Num1z0">
    <w:name w:val="WW8Num1z0"/>
    <w:rsid w:val="000C1819"/>
    <w:rPr>
      <w:rFonts w:ascii="Symbol" w:hAnsi="Symbol"/>
    </w:rPr>
  </w:style>
  <w:style w:type="character" w:customStyle="1" w:styleId="Absatz-Standardschriftart">
    <w:name w:val="Absatz-Standardschriftart"/>
    <w:rsid w:val="000C1819"/>
  </w:style>
  <w:style w:type="character" w:customStyle="1" w:styleId="WW8Num1z1">
    <w:name w:val="WW8Num1z1"/>
    <w:rsid w:val="000C1819"/>
    <w:rPr>
      <w:rFonts w:ascii="Courier New" w:hAnsi="Courier New"/>
    </w:rPr>
  </w:style>
  <w:style w:type="character" w:customStyle="1" w:styleId="WW8Num1z2">
    <w:name w:val="WW8Num1z2"/>
    <w:rsid w:val="000C1819"/>
    <w:rPr>
      <w:rFonts w:ascii="Wingdings" w:hAnsi="Wingdings"/>
    </w:rPr>
  </w:style>
  <w:style w:type="character" w:customStyle="1" w:styleId="WW8Num2z0">
    <w:name w:val="WW8Num2z0"/>
    <w:rsid w:val="000C1819"/>
    <w:rPr>
      <w:rFonts w:ascii="Symbol" w:hAnsi="Symbol"/>
    </w:rPr>
  </w:style>
  <w:style w:type="character" w:customStyle="1" w:styleId="WW8Num2z1">
    <w:name w:val="WW8Num2z1"/>
    <w:rsid w:val="000C1819"/>
    <w:rPr>
      <w:rFonts w:ascii="Courier New" w:hAnsi="Courier New"/>
    </w:rPr>
  </w:style>
  <w:style w:type="character" w:customStyle="1" w:styleId="WW8Num2z2">
    <w:name w:val="WW8Num2z2"/>
    <w:rsid w:val="000C1819"/>
    <w:rPr>
      <w:rFonts w:ascii="Wingdings" w:hAnsi="Wingdings"/>
    </w:rPr>
  </w:style>
  <w:style w:type="character" w:customStyle="1" w:styleId="HeaderChar">
    <w:name w:val="Header Char"/>
    <w:rsid w:val="000C1819"/>
    <w:rPr>
      <w:rFonts w:ascii="Helvetica Neue" w:hAnsi="Helvetica Neue"/>
    </w:rPr>
  </w:style>
  <w:style w:type="character" w:customStyle="1" w:styleId="FooterChar">
    <w:name w:val="Footer Char"/>
    <w:uiPriority w:val="99"/>
    <w:rsid w:val="000C1819"/>
    <w:rPr>
      <w:rFonts w:ascii="Helvetica Neue" w:hAnsi="Helvetica Neue"/>
    </w:rPr>
  </w:style>
  <w:style w:type="character" w:styleId="Hyperlink">
    <w:name w:val="Hyperlink"/>
    <w:basedOn w:val="DefaultParagraphFont"/>
    <w:uiPriority w:val="99"/>
    <w:semiHidden/>
    <w:rsid w:val="000C1819"/>
    <w:rPr>
      <w:color w:val="000080"/>
      <w:u w:val="single"/>
    </w:rPr>
  </w:style>
  <w:style w:type="paragraph" w:customStyle="1" w:styleId="Heading">
    <w:name w:val="Heading"/>
    <w:basedOn w:val="Normal"/>
    <w:next w:val="BodyText"/>
    <w:rsid w:val="000C1819"/>
    <w:pPr>
      <w:keepNext/>
      <w:spacing w:before="240" w:after="120"/>
    </w:pPr>
    <w:rPr>
      <w:rFonts w:ascii="Arial" w:hAnsi="Arial" w:cs="Tahoma"/>
      <w:sz w:val="28"/>
      <w:szCs w:val="28"/>
    </w:rPr>
  </w:style>
  <w:style w:type="paragraph" w:styleId="BodyText">
    <w:name w:val="Body Text"/>
    <w:basedOn w:val="Normal"/>
    <w:link w:val="BodyTextChar"/>
    <w:uiPriority w:val="99"/>
    <w:semiHidden/>
    <w:rsid w:val="000C1819"/>
    <w:pPr>
      <w:spacing w:after="120"/>
    </w:pPr>
  </w:style>
  <w:style w:type="character" w:customStyle="1" w:styleId="BodyTextChar">
    <w:name w:val="Body Text Char"/>
    <w:basedOn w:val="DefaultParagraphFont"/>
    <w:link w:val="BodyText"/>
    <w:uiPriority w:val="99"/>
    <w:semiHidden/>
    <w:rsid w:val="002748E5"/>
    <w:rPr>
      <w:rFonts w:ascii="Helvetica Neue" w:hAnsi="Helvetica Neue" w:cs="Cambria"/>
      <w:lang w:val="en-AU" w:eastAsia="ar-SA"/>
    </w:rPr>
  </w:style>
  <w:style w:type="paragraph" w:styleId="List">
    <w:name w:val="List"/>
    <w:basedOn w:val="BodyText"/>
    <w:uiPriority w:val="99"/>
    <w:semiHidden/>
    <w:rsid w:val="000C1819"/>
    <w:rPr>
      <w:rFonts w:cs="Tahoma"/>
    </w:rPr>
  </w:style>
  <w:style w:type="paragraph" w:styleId="Caption">
    <w:name w:val="caption"/>
    <w:basedOn w:val="Normal"/>
    <w:uiPriority w:val="35"/>
    <w:qFormat/>
    <w:rsid w:val="000C1819"/>
    <w:pPr>
      <w:suppressLineNumbers/>
      <w:spacing w:before="120" w:after="120"/>
    </w:pPr>
    <w:rPr>
      <w:rFonts w:cs="Tahoma"/>
      <w:i/>
      <w:iCs/>
      <w:sz w:val="24"/>
      <w:szCs w:val="24"/>
    </w:rPr>
  </w:style>
  <w:style w:type="paragraph" w:customStyle="1" w:styleId="Index">
    <w:name w:val="Index"/>
    <w:basedOn w:val="Normal"/>
    <w:rsid w:val="000C1819"/>
    <w:pPr>
      <w:suppressLineNumbers/>
    </w:pPr>
    <w:rPr>
      <w:rFonts w:cs="Tahoma"/>
    </w:rPr>
  </w:style>
  <w:style w:type="paragraph" w:styleId="Header">
    <w:name w:val="header"/>
    <w:basedOn w:val="Normal"/>
    <w:link w:val="HeaderChar1"/>
    <w:uiPriority w:val="99"/>
    <w:semiHidden/>
    <w:rsid w:val="000C1819"/>
    <w:pPr>
      <w:tabs>
        <w:tab w:val="center" w:pos="4320"/>
        <w:tab w:val="right" w:pos="8640"/>
      </w:tabs>
      <w:spacing w:after="0" w:line="240" w:lineRule="auto"/>
    </w:pPr>
  </w:style>
  <w:style w:type="character" w:customStyle="1" w:styleId="HeaderChar1">
    <w:name w:val="Header Char1"/>
    <w:basedOn w:val="DefaultParagraphFont"/>
    <w:link w:val="Header"/>
    <w:uiPriority w:val="99"/>
    <w:semiHidden/>
    <w:rsid w:val="002748E5"/>
    <w:rPr>
      <w:rFonts w:ascii="Helvetica Neue" w:hAnsi="Helvetica Neue" w:cs="Cambria"/>
      <w:lang w:val="en-AU" w:eastAsia="ar-SA"/>
    </w:rPr>
  </w:style>
  <w:style w:type="paragraph" w:styleId="Footer">
    <w:name w:val="footer"/>
    <w:basedOn w:val="Normal"/>
    <w:link w:val="FooterChar1"/>
    <w:uiPriority w:val="99"/>
    <w:rsid w:val="000C1819"/>
    <w:pPr>
      <w:tabs>
        <w:tab w:val="center" w:pos="4320"/>
        <w:tab w:val="right" w:pos="8640"/>
      </w:tabs>
      <w:spacing w:after="0" w:line="240" w:lineRule="auto"/>
    </w:pPr>
  </w:style>
  <w:style w:type="character" w:customStyle="1" w:styleId="FooterChar1">
    <w:name w:val="Footer Char1"/>
    <w:basedOn w:val="DefaultParagraphFont"/>
    <w:link w:val="Footer"/>
    <w:uiPriority w:val="99"/>
    <w:semiHidden/>
    <w:rsid w:val="002748E5"/>
    <w:rPr>
      <w:rFonts w:ascii="Helvetica Neue" w:hAnsi="Helvetica Neue" w:cs="Cambria"/>
      <w:lang w:val="en-AU" w:eastAsia="ar-SA"/>
    </w:rPr>
  </w:style>
  <w:style w:type="paragraph" w:styleId="ListParagraph">
    <w:name w:val="List Paragraph"/>
    <w:basedOn w:val="Normal"/>
    <w:uiPriority w:val="34"/>
    <w:qFormat/>
    <w:rsid w:val="00B1692A"/>
    <w:pPr>
      <w:ind w:left="720"/>
      <w:contextualSpacing/>
    </w:pPr>
  </w:style>
  <w:style w:type="paragraph" w:customStyle="1" w:styleId="Default">
    <w:name w:val="Default"/>
    <w:rsid w:val="001D2D26"/>
    <w:pPr>
      <w:widowControl w:val="0"/>
      <w:autoSpaceDE w:val="0"/>
      <w:autoSpaceDN w:val="0"/>
      <w:adjustRightInd w:val="0"/>
      <w:spacing w:after="200" w:line="360" w:lineRule="auto"/>
    </w:pPr>
    <w:rPr>
      <w:rFonts w:ascii="Helvetica Neue" w:hAnsi="Cambria" w:cs="Helvetica Neue"/>
      <w:lang w:val="en-AU" w:eastAsia="zh-CN"/>
    </w:rPr>
  </w:style>
  <w:style w:type="paragraph" w:styleId="BalloonText">
    <w:name w:val="Balloon Text"/>
    <w:basedOn w:val="Normal"/>
    <w:link w:val="BalloonTextChar"/>
    <w:uiPriority w:val="99"/>
    <w:semiHidden/>
    <w:unhideWhenUsed/>
    <w:rsid w:val="009527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2761"/>
    <w:rPr>
      <w:rFonts w:ascii="Tahoma" w:hAnsi="Tahoma" w:cs="Tahoma"/>
      <w:sz w:val="16"/>
      <w:szCs w:val="16"/>
      <w:lang w:val="en-AU"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2748</Words>
  <Characters>15666</Characters>
  <Application>Microsoft Office Word</Application>
  <DocSecurity>0</DocSecurity>
  <Lines>130</Lines>
  <Paragraphs>36</Paragraphs>
  <ScaleCrop>false</ScaleCrop>
  <Company/>
  <LinksUpToDate>false</LinksUpToDate>
  <CharactersWithSpaces>18378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Duston</dc:creator>
  <cp:lastModifiedBy>Sue Watt</cp:lastModifiedBy>
  <cp:revision>3</cp:revision>
  <cp:lastPrinted>2012-05-03T22:44:00Z</cp:lastPrinted>
  <dcterms:created xsi:type="dcterms:W3CDTF">2015-02-20T01:29:00Z</dcterms:created>
  <dcterms:modified xsi:type="dcterms:W3CDTF">2015-02-20T01:36:00Z</dcterms:modified>
</cp:coreProperties>
</file>