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F03" w:rsidRDefault="009B7E86">
      <w:r w:rsidRPr="009B7E86">
        <w:drawing>
          <wp:inline distT="0" distB="0" distL="0" distR="0">
            <wp:extent cx="6190615" cy="1067739"/>
            <wp:effectExtent l="1905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190615" cy="1067739"/>
                    </a:xfrm>
                    <a:prstGeom prst="rect">
                      <a:avLst/>
                    </a:prstGeom>
                    <a:noFill/>
                    <a:ln w="9525">
                      <a:noFill/>
                      <a:miter lim="800000"/>
                      <a:headEnd/>
                      <a:tailEnd/>
                    </a:ln>
                  </pic:spPr>
                </pic:pic>
              </a:graphicData>
            </a:graphic>
          </wp:inline>
        </w:drawing>
      </w:r>
    </w:p>
    <w:p w:rsidR="009B7E86" w:rsidRPr="008F5E37" w:rsidRDefault="009B7E86" w:rsidP="009B7E86">
      <w:pPr>
        <w:rPr>
          <w:rFonts w:ascii="Times New Roman" w:hAnsi="Times New Roman" w:cs="Times New Roman"/>
        </w:rPr>
      </w:pPr>
      <w:r w:rsidRPr="008F5E37">
        <w:rPr>
          <w:rFonts w:ascii="Times New Roman" w:hAnsi="Times New Roman" w:cs="Times New Roman"/>
        </w:rPr>
        <w:t>PO Box 19056, Wellington 6149</w:t>
      </w:r>
    </w:p>
    <w:p w:rsidR="00A81F03" w:rsidRDefault="00A81F03"/>
    <w:p w:rsidR="0095147A" w:rsidRPr="00023E70" w:rsidRDefault="00D6441E">
      <w:pPr>
        <w:rPr>
          <w:b/>
        </w:rPr>
      </w:pPr>
      <w:r>
        <w:t>1</w:t>
      </w:r>
      <w:r w:rsidR="00913AB9">
        <w:t>3 March 2016</w:t>
      </w:r>
    </w:p>
    <w:p w:rsidR="00023E70" w:rsidRDefault="00023E70"/>
    <w:p w:rsidR="00023E70" w:rsidRDefault="00023E70">
      <w:r>
        <w:t>Committee Secretariat</w:t>
      </w:r>
    </w:p>
    <w:p w:rsidR="00023E70" w:rsidRDefault="00023E70">
      <w:r>
        <w:t>Local Government and Environment</w:t>
      </w:r>
    </w:p>
    <w:p w:rsidR="00023E70" w:rsidRDefault="00023E70">
      <w:r>
        <w:t>Parliament Buildings</w:t>
      </w:r>
    </w:p>
    <w:p w:rsidR="00023E70" w:rsidRDefault="00023E70">
      <w:r>
        <w:t>Wellington</w:t>
      </w:r>
    </w:p>
    <w:p w:rsidR="00023E70" w:rsidRDefault="00023E70">
      <w:r>
        <w:t xml:space="preserve">Email: </w:t>
      </w:r>
      <w:r w:rsidRPr="00023E70">
        <w:t>LocalGovernment.Environment@parliament.govt.nz</w:t>
      </w:r>
    </w:p>
    <w:p w:rsidR="00023E70" w:rsidRDefault="00023E70"/>
    <w:p w:rsidR="009925F2" w:rsidRDefault="009925F2" w:rsidP="009925F2">
      <w:pPr>
        <w:rPr>
          <w:rFonts w:cs="Arial"/>
        </w:rPr>
      </w:pPr>
      <w:r>
        <w:rPr>
          <w:rFonts w:cs="Arial"/>
        </w:rPr>
        <w:t xml:space="preserve">This submission is from an organization, the </w:t>
      </w:r>
      <w:r w:rsidRPr="00A34C66">
        <w:rPr>
          <w:rFonts w:cs="Arial"/>
          <w:b/>
        </w:rPr>
        <w:t>M</w:t>
      </w:r>
      <w:r>
        <w:rPr>
          <w:rFonts w:cs="Arial"/>
          <w:b/>
        </w:rPr>
        <w:t>oun</w:t>
      </w:r>
      <w:r w:rsidRPr="00A34C66">
        <w:rPr>
          <w:rFonts w:cs="Arial"/>
          <w:b/>
        </w:rPr>
        <w:t>t Victoria Residents’ Association Inc</w:t>
      </w:r>
      <w:r>
        <w:rPr>
          <w:rFonts w:cs="Arial"/>
        </w:rPr>
        <w:t xml:space="preserve">.  </w:t>
      </w:r>
    </w:p>
    <w:p w:rsidR="009925F2" w:rsidRDefault="009925F2" w:rsidP="009925F2">
      <w:pPr>
        <w:rPr>
          <w:rFonts w:cs="Arial"/>
        </w:rPr>
      </w:pPr>
    </w:p>
    <w:p w:rsidR="009925F2" w:rsidRDefault="009925F2" w:rsidP="009925F2">
      <w:pPr>
        <w:rPr>
          <w:rFonts w:cs="Arial"/>
        </w:rPr>
      </w:pPr>
      <w:r>
        <w:rPr>
          <w:rFonts w:cs="Arial"/>
        </w:rPr>
        <w:t>The Association can be contacted through:</w:t>
      </w:r>
    </w:p>
    <w:p w:rsidR="009925F2" w:rsidRDefault="009925F2" w:rsidP="009925F2">
      <w:pPr>
        <w:ind w:left="720"/>
        <w:rPr>
          <w:rFonts w:cs="Arial"/>
        </w:rPr>
      </w:pPr>
      <w:r>
        <w:rPr>
          <w:rFonts w:cs="Arial"/>
        </w:rPr>
        <w:t>Craig Palmer, President</w:t>
      </w:r>
    </w:p>
    <w:p w:rsidR="009925F2" w:rsidRDefault="009925F2" w:rsidP="009925F2">
      <w:pPr>
        <w:ind w:left="720"/>
        <w:rPr>
          <w:rFonts w:cs="Arial"/>
        </w:rPr>
      </w:pPr>
      <w:r>
        <w:rPr>
          <w:rFonts w:cs="Arial"/>
        </w:rPr>
        <w:t>29 Moir St, Mt Victoria</w:t>
      </w:r>
    </w:p>
    <w:p w:rsidR="009925F2" w:rsidRDefault="009925F2" w:rsidP="009925F2">
      <w:pPr>
        <w:ind w:left="720"/>
        <w:rPr>
          <w:rFonts w:cs="Arial"/>
        </w:rPr>
      </w:pPr>
      <w:r>
        <w:rPr>
          <w:rFonts w:cs="Arial"/>
        </w:rPr>
        <w:t>Wellington 6011</w:t>
      </w:r>
    </w:p>
    <w:p w:rsidR="009925F2" w:rsidRDefault="009925F2" w:rsidP="009925F2">
      <w:pPr>
        <w:ind w:left="720"/>
        <w:rPr>
          <w:rFonts w:cs="Arial"/>
        </w:rPr>
      </w:pPr>
      <w:r>
        <w:rPr>
          <w:rFonts w:cs="Arial"/>
        </w:rPr>
        <w:t xml:space="preserve">Email: </w:t>
      </w:r>
      <w:r w:rsidR="00913AB9" w:rsidRPr="009A62EF">
        <w:t>mtvicra@g,</w:t>
      </w:r>
      <w:r w:rsidR="00913AB9">
        <w:rPr>
          <w:rFonts w:cs="Arial"/>
        </w:rPr>
        <w:t>mail.com</w:t>
      </w:r>
    </w:p>
    <w:p w:rsidR="009925F2" w:rsidRDefault="009925F2" w:rsidP="009925F2">
      <w:pPr>
        <w:ind w:left="720"/>
        <w:rPr>
          <w:rFonts w:cs="Arial"/>
        </w:rPr>
      </w:pPr>
      <w:r>
        <w:rPr>
          <w:rFonts w:cs="Arial"/>
        </w:rPr>
        <w:t>Phone: 04 384 2127</w:t>
      </w:r>
    </w:p>
    <w:p w:rsidR="009925F2" w:rsidRDefault="009925F2" w:rsidP="009925F2">
      <w:pPr>
        <w:rPr>
          <w:rFonts w:cs="Arial"/>
        </w:rPr>
      </w:pPr>
    </w:p>
    <w:p w:rsidR="009925F2" w:rsidRPr="00913AB9" w:rsidRDefault="009925F2" w:rsidP="009925F2">
      <w:pPr>
        <w:rPr>
          <w:rFonts w:cs="Arial"/>
        </w:rPr>
      </w:pPr>
      <w:r w:rsidRPr="00913AB9">
        <w:rPr>
          <w:rFonts w:cs="Arial"/>
        </w:rPr>
        <w:t>We wish to appear before the committee to speak to our submission.</w:t>
      </w:r>
    </w:p>
    <w:p w:rsidR="00023E70" w:rsidRDefault="00023E70">
      <w:pPr>
        <w:pBdr>
          <w:bottom w:val="single" w:sz="6" w:space="1" w:color="auto"/>
        </w:pBdr>
      </w:pPr>
    </w:p>
    <w:p w:rsidR="009925F2" w:rsidRDefault="009925F2"/>
    <w:p w:rsidR="008D2E56" w:rsidRPr="00994D19" w:rsidRDefault="008D2E56" w:rsidP="008D2E56">
      <w:pPr>
        <w:jc w:val="center"/>
        <w:rPr>
          <w:rFonts w:cs="Arial"/>
          <w:b/>
        </w:rPr>
      </w:pPr>
      <w:r w:rsidRPr="00994D19">
        <w:rPr>
          <w:rFonts w:cs="Arial"/>
          <w:b/>
        </w:rPr>
        <w:t xml:space="preserve">Submission on </w:t>
      </w:r>
      <w:r>
        <w:rPr>
          <w:rFonts w:cs="Arial"/>
          <w:b/>
        </w:rPr>
        <w:t>the Resource Legislation Amendment</w:t>
      </w:r>
      <w:r w:rsidRPr="00994D19">
        <w:rPr>
          <w:rFonts w:cs="Arial"/>
          <w:b/>
        </w:rPr>
        <w:t xml:space="preserve"> Bill</w:t>
      </w:r>
    </w:p>
    <w:p w:rsidR="008D2E56" w:rsidRDefault="008D2E56" w:rsidP="008D2E56">
      <w:pPr>
        <w:rPr>
          <w:rFonts w:cs="Arial"/>
        </w:rPr>
      </w:pPr>
    </w:p>
    <w:p w:rsidR="008D2E56" w:rsidRDefault="008D2E56" w:rsidP="008D2E56">
      <w:pPr>
        <w:rPr>
          <w:rFonts w:cs="Arial"/>
        </w:rPr>
      </w:pPr>
      <w:r>
        <w:rPr>
          <w:rFonts w:cs="Arial"/>
        </w:rPr>
        <w:t xml:space="preserve">The </w:t>
      </w:r>
      <w:r w:rsidRPr="00EF2E92">
        <w:rPr>
          <w:rFonts w:cs="Arial"/>
          <w:b/>
        </w:rPr>
        <w:t>Mount Victoria Residents’ Association Inc</w:t>
      </w:r>
      <w:r>
        <w:rPr>
          <w:rFonts w:cs="Arial"/>
        </w:rPr>
        <w:t xml:space="preserve"> submits the following on the Resource Legislation Amendment Bill (the Bill).  </w:t>
      </w:r>
    </w:p>
    <w:p w:rsidR="008D2E56" w:rsidRDefault="008D2E56" w:rsidP="008D2E56">
      <w:pPr>
        <w:rPr>
          <w:rFonts w:cs="Arial"/>
        </w:rPr>
      </w:pPr>
    </w:p>
    <w:p w:rsidR="008D2E56" w:rsidRPr="00AF6038" w:rsidRDefault="008D2E56" w:rsidP="009B7E86">
      <w:pPr>
        <w:spacing w:line="280" w:lineRule="exact"/>
      </w:pPr>
      <w:r w:rsidRPr="00AF6038">
        <w:rPr>
          <w:rFonts w:cs="Arial"/>
        </w:rPr>
        <w:t xml:space="preserve">The Association’s objectives include contributing to the wellbeing of residents by encouraging a community spirit, and by protecting the quality and heritage values of the built and natural environment of Mt Victoria. </w:t>
      </w:r>
      <w:r w:rsidR="00D6441E" w:rsidRPr="00AF6038">
        <w:t>Mt Vic</w:t>
      </w:r>
      <w:r w:rsidR="00AF6038" w:rsidRPr="00AF6038">
        <w:t>toria is an</w:t>
      </w:r>
      <w:r w:rsidR="00D6441E" w:rsidRPr="00AF6038">
        <w:t xml:space="preserve"> inner city suburb </w:t>
      </w:r>
      <w:r w:rsidR="00AF6038" w:rsidRPr="00AF6038">
        <w:t xml:space="preserve">which </w:t>
      </w:r>
      <w:r w:rsidR="00D6441E" w:rsidRPr="00AF6038">
        <w:t xml:space="preserve">has had quite a lot of infill housing in an </w:t>
      </w:r>
      <w:r w:rsidR="009B7E86">
        <w:t xml:space="preserve">area of </w:t>
      </w:r>
      <w:r w:rsidR="00D6441E" w:rsidRPr="00AF6038">
        <w:t>already mostly tightly-packed cottages</w:t>
      </w:r>
      <w:r w:rsidR="00AF6038" w:rsidRPr="00AF6038">
        <w:t xml:space="preserve">.  This is </w:t>
      </w:r>
      <w:r w:rsidR="00D6441E" w:rsidRPr="00AF6038">
        <w:t xml:space="preserve">putting pressure on the historic Victorian and Edwardian character of the </w:t>
      </w:r>
      <w:r w:rsidR="00AF6038" w:rsidRPr="00AF6038">
        <w:t xml:space="preserve">neighbourhood </w:t>
      </w:r>
      <w:r w:rsidR="00D6441E" w:rsidRPr="00AF6038">
        <w:t>which makes it attractive both nationally and internationally as a feature of the capital city.</w:t>
      </w:r>
    </w:p>
    <w:p w:rsidR="00D6441E" w:rsidRPr="00AF6038" w:rsidRDefault="00D6441E" w:rsidP="008D2E56"/>
    <w:p w:rsidR="009925F2" w:rsidRPr="00272BC5" w:rsidRDefault="00272BC5" w:rsidP="009B7E86">
      <w:pPr>
        <w:spacing w:line="280" w:lineRule="exact"/>
        <w:rPr>
          <w:rFonts w:cs="Arial"/>
        </w:rPr>
      </w:pPr>
      <w:r w:rsidRPr="00272BC5">
        <w:rPr>
          <w:rFonts w:cs="Arial"/>
        </w:rPr>
        <w:t xml:space="preserve">We agree with the </w:t>
      </w:r>
      <w:r w:rsidR="008D2E56">
        <w:rPr>
          <w:rFonts w:cs="Arial"/>
        </w:rPr>
        <w:t>intent</w:t>
      </w:r>
      <w:r w:rsidRPr="00272BC5">
        <w:rPr>
          <w:rFonts w:cs="Arial"/>
        </w:rPr>
        <w:t xml:space="preserve"> of the Bill</w:t>
      </w:r>
      <w:r w:rsidR="008D2E56">
        <w:rPr>
          <w:rFonts w:cs="Arial"/>
        </w:rPr>
        <w:t xml:space="preserve"> where, in our view, it aligns with the purpose of the Resource Management Act </w:t>
      </w:r>
      <w:r w:rsidRPr="00272BC5">
        <w:rPr>
          <w:rFonts w:cs="Arial"/>
        </w:rPr>
        <w:t>ie.</w:t>
      </w:r>
      <w:r w:rsidRPr="00272BC5">
        <w:rPr>
          <w:rFonts w:cs="Arial"/>
          <w:color w:val="000000"/>
        </w:rPr>
        <w:t xml:space="preserve"> to </w:t>
      </w:r>
      <w:r w:rsidR="008D2E56">
        <w:rPr>
          <w:rFonts w:cs="Arial"/>
          <w:color w:val="000000"/>
        </w:rPr>
        <w:t>promote</w:t>
      </w:r>
      <w:r w:rsidRPr="00272BC5">
        <w:rPr>
          <w:rFonts w:cs="Arial"/>
          <w:color w:val="000000"/>
        </w:rPr>
        <w:t xml:space="preserve"> the sustainable management of natural and physical resources</w:t>
      </w:r>
      <w:r w:rsidR="008D2E56">
        <w:rPr>
          <w:rFonts w:cs="Arial"/>
          <w:color w:val="000000"/>
        </w:rPr>
        <w:t>.  W</w:t>
      </w:r>
      <w:r w:rsidRPr="00272BC5">
        <w:rPr>
          <w:rFonts w:cs="Arial"/>
          <w:color w:val="000000"/>
        </w:rPr>
        <w:t xml:space="preserve">e note </w:t>
      </w:r>
      <w:r w:rsidR="008D2E56">
        <w:rPr>
          <w:rFonts w:cs="Arial"/>
          <w:color w:val="000000"/>
        </w:rPr>
        <w:t>the</w:t>
      </w:r>
      <w:r w:rsidRPr="00272BC5">
        <w:rPr>
          <w:rFonts w:cs="Arial"/>
          <w:color w:val="000000"/>
        </w:rPr>
        <w:t xml:space="preserve"> objectives</w:t>
      </w:r>
      <w:r w:rsidR="008D2E56">
        <w:rPr>
          <w:rFonts w:cs="Arial"/>
          <w:color w:val="000000"/>
        </w:rPr>
        <w:t xml:space="preserve"> of the Bill are</w:t>
      </w:r>
      <w:r w:rsidRPr="00272BC5">
        <w:rPr>
          <w:rFonts w:cs="Arial"/>
          <w:color w:val="000000"/>
        </w:rPr>
        <w:t>:</w:t>
      </w:r>
    </w:p>
    <w:p w:rsidR="00272BC5" w:rsidRPr="00272BC5" w:rsidRDefault="00272BC5" w:rsidP="009B7E86">
      <w:pPr>
        <w:pStyle w:val="text"/>
        <w:numPr>
          <w:ilvl w:val="0"/>
          <w:numId w:val="3"/>
        </w:numPr>
        <w:shd w:val="clear" w:color="auto" w:fill="FFFFFF"/>
        <w:spacing w:before="0" w:beforeAutospacing="0" w:after="0" w:afterAutospacing="0" w:line="280" w:lineRule="exact"/>
        <w:textAlignment w:val="baseline"/>
        <w:rPr>
          <w:rFonts w:ascii="Arial" w:hAnsi="Arial" w:cs="Arial"/>
          <w:color w:val="000000"/>
          <w:sz w:val="22"/>
          <w:szCs w:val="22"/>
        </w:rPr>
      </w:pPr>
      <w:r w:rsidRPr="00272BC5">
        <w:rPr>
          <w:rFonts w:ascii="Arial" w:hAnsi="Arial" w:cs="Arial"/>
          <w:color w:val="000000"/>
          <w:sz w:val="22"/>
          <w:szCs w:val="22"/>
        </w:rPr>
        <w:t>better alignment and integration across the resource management system</w:t>
      </w:r>
    </w:p>
    <w:p w:rsidR="00272BC5" w:rsidRPr="00272BC5" w:rsidRDefault="00272BC5" w:rsidP="009B7E86">
      <w:pPr>
        <w:pStyle w:val="text"/>
        <w:numPr>
          <w:ilvl w:val="0"/>
          <w:numId w:val="3"/>
        </w:numPr>
        <w:shd w:val="clear" w:color="auto" w:fill="FFFFFF"/>
        <w:spacing w:before="0" w:beforeAutospacing="0" w:after="0" w:afterAutospacing="0" w:line="280" w:lineRule="exact"/>
        <w:textAlignment w:val="baseline"/>
        <w:rPr>
          <w:rFonts w:ascii="Arial" w:hAnsi="Arial" w:cs="Arial"/>
          <w:color w:val="000000"/>
          <w:sz w:val="22"/>
          <w:szCs w:val="22"/>
        </w:rPr>
      </w:pPr>
      <w:r w:rsidRPr="00272BC5">
        <w:rPr>
          <w:rFonts w:ascii="Arial" w:hAnsi="Arial" w:cs="Arial"/>
          <w:color w:val="000000"/>
          <w:sz w:val="22"/>
          <w:szCs w:val="22"/>
        </w:rPr>
        <w:t>proportional and adaptable resource management processes</w:t>
      </w:r>
    </w:p>
    <w:p w:rsidR="00272BC5" w:rsidRPr="00272BC5" w:rsidRDefault="00272BC5" w:rsidP="00272BC5">
      <w:pPr>
        <w:pStyle w:val="text"/>
        <w:numPr>
          <w:ilvl w:val="0"/>
          <w:numId w:val="3"/>
        </w:numPr>
        <w:shd w:val="clear" w:color="auto" w:fill="FFFFFF"/>
        <w:spacing w:before="0" w:beforeAutospacing="0" w:after="0" w:afterAutospacing="0"/>
        <w:textAlignment w:val="baseline"/>
        <w:rPr>
          <w:rFonts w:ascii="Arial" w:hAnsi="Arial" w:cs="Arial"/>
          <w:color w:val="000000"/>
          <w:sz w:val="22"/>
          <w:szCs w:val="22"/>
        </w:rPr>
      </w:pPr>
      <w:r w:rsidRPr="00272BC5">
        <w:rPr>
          <w:rFonts w:ascii="Arial" w:hAnsi="Arial" w:cs="Arial"/>
          <w:color w:val="000000"/>
          <w:sz w:val="22"/>
          <w:szCs w:val="22"/>
        </w:rPr>
        <w:t>robust and durable resource management decisions</w:t>
      </w:r>
      <w:r w:rsidR="00A054C8">
        <w:rPr>
          <w:rFonts w:ascii="Arial" w:hAnsi="Arial" w:cs="Arial"/>
          <w:color w:val="000000"/>
          <w:sz w:val="22"/>
          <w:szCs w:val="22"/>
        </w:rPr>
        <w:t>.</w:t>
      </w:r>
    </w:p>
    <w:p w:rsidR="009925F2" w:rsidRDefault="009925F2"/>
    <w:p w:rsidR="009925F2" w:rsidRPr="00E27E4A" w:rsidRDefault="00E27E4A" w:rsidP="000C7280">
      <w:pPr>
        <w:spacing w:after="120"/>
        <w:rPr>
          <w:b/>
          <w:i/>
        </w:rPr>
      </w:pPr>
      <w:r w:rsidRPr="00E27E4A">
        <w:rPr>
          <w:b/>
          <w:i/>
        </w:rPr>
        <w:t>General comments</w:t>
      </w:r>
    </w:p>
    <w:p w:rsidR="00E27E4A" w:rsidRDefault="00AD1A53" w:rsidP="000C7280">
      <w:pPr>
        <w:pStyle w:val="ListParagraph"/>
        <w:numPr>
          <w:ilvl w:val="0"/>
          <w:numId w:val="8"/>
        </w:numPr>
        <w:spacing w:line="280" w:lineRule="exact"/>
        <w:ind w:left="360"/>
        <w:contextualSpacing w:val="0"/>
      </w:pPr>
      <w:r>
        <w:t xml:space="preserve">General aspects of </w:t>
      </w:r>
      <w:r w:rsidR="00913AB9">
        <w:t xml:space="preserve">the </w:t>
      </w:r>
      <w:r>
        <w:t xml:space="preserve">RMA of establishing mandatory matters to be considered, baseline rules and standards and public participation are central to the sustainable management of our natural resources and environment.  </w:t>
      </w:r>
      <w:r w:rsidR="00913AB9">
        <w:t xml:space="preserve">Public participation is a </w:t>
      </w:r>
      <w:r w:rsidR="00913AB9">
        <w:t xml:space="preserve">core requirement </w:t>
      </w:r>
      <w:r w:rsidR="00913AB9">
        <w:t>for sustainable management under the RMA, and this needs to occur at local levels to ensure local conditions are sustainably managed.</w:t>
      </w:r>
      <w:r w:rsidR="00913AB9">
        <w:t xml:space="preserve">  In our view, the balance between ministerial and local authority </w:t>
      </w:r>
      <w:r w:rsidR="005E6CED">
        <w:t xml:space="preserve">discretion and decision-making </w:t>
      </w:r>
      <w:r w:rsidR="00913AB9">
        <w:t>powers and public participation has swung too far away from the latter in the Bill.</w:t>
      </w:r>
    </w:p>
    <w:p w:rsidR="00913AB9" w:rsidRDefault="00913AB9" w:rsidP="000C7280">
      <w:pPr>
        <w:spacing w:line="280" w:lineRule="exact"/>
      </w:pPr>
    </w:p>
    <w:p w:rsidR="00F654A0" w:rsidRDefault="001E6AFE" w:rsidP="000C7280">
      <w:pPr>
        <w:pStyle w:val="ListParagraph"/>
        <w:numPr>
          <w:ilvl w:val="0"/>
          <w:numId w:val="8"/>
        </w:numPr>
        <w:spacing w:line="280" w:lineRule="exact"/>
        <w:ind w:left="360"/>
        <w:contextualSpacing w:val="0"/>
      </w:pPr>
      <w:r>
        <w:lastRenderedPageBreak/>
        <w:t xml:space="preserve">The problems of litigious, costly and lengthy processes could be addressed if local authorities encouraged more up-front public participation, their decisions reflected public views, and they stuck to their core responsibilities.  </w:t>
      </w:r>
      <w:r w:rsidR="000575AD">
        <w:t>In addition, proper process is likely to result in better outcomes.</w:t>
      </w:r>
    </w:p>
    <w:p w:rsidR="00D6441E" w:rsidRDefault="00D6441E" w:rsidP="000C7280">
      <w:pPr>
        <w:spacing w:line="280" w:lineRule="exact"/>
      </w:pPr>
    </w:p>
    <w:p w:rsidR="00EB3228" w:rsidRPr="008C66B4" w:rsidRDefault="00EB3228" w:rsidP="000C7280">
      <w:pPr>
        <w:spacing w:after="120"/>
        <w:rPr>
          <w:b/>
          <w:i/>
        </w:rPr>
      </w:pPr>
      <w:r w:rsidRPr="008C66B4">
        <w:rPr>
          <w:b/>
          <w:i/>
        </w:rPr>
        <w:t>Amendments to Part 4 of the principal Act</w:t>
      </w:r>
    </w:p>
    <w:p w:rsidR="00A6270C" w:rsidRDefault="003C6045" w:rsidP="000C7280">
      <w:pPr>
        <w:pStyle w:val="ListParagraph"/>
        <w:numPr>
          <w:ilvl w:val="0"/>
          <w:numId w:val="8"/>
        </w:numPr>
        <w:spacing w:line="280" w:lineRule="exact"/>
        <w:ind w:left="360"/>
        <w:contextualSpacing w:val="0"/>
      </w:pPr>
      <w:r>
        <w:t>Clause 120 of the Bill proposes a new section 41D includi</w:t>
      </w:r>
      <w:r w:rsidR="005F7DE6">
        <w:t>ng a mandatory clause requiring</w:t>
      </w:r>
      <w:r>
        <w:t xml:space="preserve"> a local authority to strike out all or part of a submission.  The tests</w:t>
      </w:r>
      <w:r w:rsidR="005F7DE6">
        <w:t xml:space="preserve"> use words such as “factual basis”, “evidence”</w:t>
      </w:r>
      <w:r>
        <w:t xml:space="preserve"> </w:t>
      </w:r>
      <w:r w:rsidR="005F7DE6">
        <w:t xml:space="preserve">and “independent expert” which </w:t>
      </w:r>
      <w:r>
        <w:t xml:space="preserve">are not defined and </w:t>
      </w:r>
      <w:r w:rsidR="005F7DE6">
        <w:t xml:space="preserve">so are unclear and </w:t>
      </w:r>
      <w:r>
        <w:t xml:space="preserve">open to wide interpretation by </w:t>
      </w:r>
      <w:r w:rsidR="005F7DE6">
        <w:t xml:space="preserve">a local authority.  In addition, the submission or part must be struck out if the adverse effects it discusses are unrelated to the </w:t>
      </w:r>
      <w:r w:rsidR="005251D3">
        <w:t xml:space="preserve">particular </w:t>
      </w:r>
      <w:r w:rsidR="005F7DE6">
        <w:t>effects identified as triggering the notification</w:t>
      </w:r>
      <w:r w:rsidR="005251D3">
        <w:t>.  This precludes presentation to the hearing of adverse effects which may have been overlooked by the local authority when providing reasons for notification but which should be taken into account in terms of the provisions of the RMA.</w:t>
      </w:r>
      <w:r w:rsidR="008059B7">
        <w:t xml:space="preserve">  </w:t>
      </w:r>
      <w:r w:rsidR="00A6270C">
        <w:t xml:space="preserve">Furthermore, the proposed section 41D(2)(c) weakens the requirement that a local authority fulfil its obligations under Part 2 of the Act. </w:t>
      </w:r>
    </w:p>
    <w:p w:rsidR="003C6045" w:rsidRDefault="008059B7" w:rsidP="000C7280">
      <w:pPr>
        <w:pStyle w:val="ListParagraph"/>
        <w:numPr>
          <w:ilvl w:val="0"/>
          <w:numId w:val="8"/>
        </w:numPr>
        <w:spacing w:line="280" w:lineRule="exact"/>
        <w:ind w:left="360"/>
        <w:contextualSpacing w:val="0"/>
      </w:pPr>
      <w:r>
        <w:t xml:space="preserve">We </w:t>
      </w:r>
      <w:r w:rsidRPr="008C66B4">
        <w:rPr>
          <w:u w:val="single"/>
        </w:rPr>
        <w:t>recommend</w:t>
      </w:r>
      <w:r>
        <w:t xml:space="preserve"> that proposed section </w:t>
      </w:r>
      <w:r w:rsidR="00A6270C">
        <w:t xml:space="preserve">41D(2) is deleted. </w:t>
      </w:r>
    </w:p>
    <w:p w:rsidR="008059B7" w:rsidRDefault="008059B7" w:rsidP="000C7280">
      <w:pPr>
        <w:spacing w:line="280" w:lineRule="exact"/>
      </w:pPr>
    </w:p>
    <w:p w:rsidR="00FD4289" w:rsidRPr="008C66B4" w:rsidRDefault="00FD4289" w:rsidP="000C7280">
      <w:pPr>
        <w:spacing w:after="120"/>
        <w:rPr>
          <w:b/>
          <w:i/>
        </w:rPr>
      </w:pPr>
      <w:r w:rsidRPr="008C66B4">
        <w:rPr>
          <w:b/>
          <w:i/>
        </w:rPr>
        <w:t xml:space="preserve">Amendments to Part 5 of the </w:t>
      </w:r>
      <w:r w:rsidR="00CE55B4" w:rsidRPr="008C66B4">
        <w:rPr>
          <w:b/>
          <w:i/>
        </w:rPr>
        <w:t xml:space="preserve">principal </w:t>
      </w:r>
      <w:r w:rsidRPr="008C66B4">
        <w:rPr>
          <w:b/>
          <w:i/>
        </w:rPr>
        <w:t>Act</w:t>
      </w:r>
    </w:p>
    <w:p w:rsidR="00A6270C" w:rsidRDefault="00D968A4" w:rsidP="000C7280">
      <w:pPr>
        <w:pStyle w:val="ListParagraph"/>
        <w:numPr>
          <w:ilvl w:val="0"/>
          <w:numId w:val="8"/>
        </w:numPr>
        <w:spacing w:line="280" w:lineRule="exact"/>
        <w:ind w:left="360"/>
        <w:contextualSpacing w:val="0"/>
      </w:pPr>
      <w:r>
        <w:t xml:space="preserve">Part 5 </w:t>
      </w:r>
      <w:r w:rsidR="00611C29">
        <w:t xml:space="preserve">of the Act </w:t>
      </w:r>
      <w:r>
        <w:t xml:space="preserve">and the proposed amendments are not entirely clear about the hierarchy of the national instruments. </w:t>
      </w:r>
      <w:r w:rsidR="00837B41">
        <w:t xml:space="preserve"> For example, the relationship between national policy statements</w:t>
      </w:r>
      <w:r w:rsidR="00961FB1">
        <w:t xml:space="preserve"> (NPSs)</w:t>
      </w:r>
      <w:r w:rsidR="00837B41">
        <w:t xml:space="preserve"> and national environment standards</w:t>
      </w:r>
      <w:r w:rsidR="00961FB1">
        <w:t xml:space="preserve"> (NESs)</w:t>
      </w:r>
      <w:r w:rsidR="00837B41">
        <w:t xml:space="preserve"> is not specified</w:t>
      </w:r>
      <w:r w:rsidR="00611C29">
        <w:t>,</w:t>
      </w:r>
      <w:r w:rsidR="00837B41">
        <w:t xml:space="preserve"> and the proposed new national planning template </w:t>
      </w:r>
      <w:r w:rsidR="00302445">
        <w:t xml:space="preserve">(NPT) </w:t>
      </w:r>
      <w:r w:rsidR="00837B41">
        <w:t>envisages including matters of policy</w:t>
      </w:r>
      <w:r w:rsidR="00961FB1">
        <w:t xml:space="preserve"> and rules</w:t>
      </w:r>
      <w:r w:rsidR="00837B41">
        <w:t xml:space="preserve">. </w:t>
      </w:r>
      <w:r>
        <w:t xml:space="preserve"> </w:t>
      </w:r>
      <w:r w:rsidR="00961FB1">
        <w:t xml:space="preserve">These matters could differ from or conflict with provisions in the NPSs and NESs.  </w:t>
      </w:r>
      <w:r>
        <w:t xml:space="preserve">The lack of clarity is likely to undermine the Bill’s objectives regarding alignment </w:t>
      </w:r>
      <w:r w:rsidR="00837B41">
        <w:t xml:space="preserve">and </w:t>
      </w:r>
      <w:r>
        <w:t>robust decisions</w:t>
      </w:r>
      <w:r w:rsidR="00A6270C">
        <w:t>,</w:t>
      </w:r>
      <w:r w:rsidR="00A15B1D">
        <w:t xml:space="preserve"> and create confusion for local authorities in developing their statements and plans.  </w:t>
      </w:r>
    </w:p>
    <w:p w:rsidR="000C7280" w:rsidRDefault="000C7280" w:rsidP="000C7280">
      <w:pPr>
        <w:spacing w:line="280" w:lineRule="exact"/>
      </w:pPr>
    </w:p>
    <w:p w:rsidR="00837B41" w:rsidRDefault="00837B41" w:rsidP="000C7280">
      <w:pPr>
        <w:pStyle w:val="ListParagraph"/>
        <w:numPr>
          <w:ilvl w:val="0"/>
          <w:numId w:val="8"/>
        </w:numPr>
        <w:spacing w:line="280" w:lineRule="exact"/>
        <w:ind w:left="360"/>
        <w:contextualSpacing w:val="0"/>
      </w:pPr>
      <w:r>
        <w:t xml:space="preserve">We </w:t>
      </w:r>
      <w:r w:rsidRPr="008C66B4">
        <w:rPr>
          <w:u w:val="single"/>
        </w:rPr>
        <w:t>recommend</w:t>
      </w:r>
      <w:r>
        <w:t>:</w:t>
      </w:r>
    </w:p>
    <w:p w:rsidR="00837B41" w:rsidRDefault="00961FB1" w:rsidP="000C7280">
      <w:pPr>
        <w:pStyle w:val="ListParagraph"/>
        <w:numPr>
          <w:ilvl w:val="0"/>
          <w:numId w:val="9"/>
        </w:numPr>
        <w:spacing w:line="280" w:lineRule="exact"/>
        <w:contextualSpacing w:val="0"/>
      </w:pPr>
      <w:r>
        <w:t>the addition of a clause specifying a hierarchy starting with</w:t>
      </w:r>
      <w:r w:rsidR="00874A0D">
        <w:t xml:space="preserve"> Part 2 of the Act, then the</w:t>
      </w:r>
      <w:r>
        <w:t xml:space="preserve"> NPSs</w:t>
      </w:r>
      <w:r w:rsidR="00874A0D">
        <w:t xml:space="preserve"> must accord with Part 2</w:t>
      </w:r>
      <w:r>
        <w:t xml:space="preserve">, and </w:t>
      </w:r>
      <w:r w:rsidR="00874A0D">
        <w:t>then</w:t>
      </w:r>
      <w:r>
        <w:t xml:space="preserve"> the NESs must align with and be designed to give effect to the NPSs</w:t>
      </w:r>
      <w:r w:rsidR="00302445">
        <w:t>, and</w:t>
      </w:r>
    </w:p>
    <w:p w:rsidR="00FD4289" w:rsidRDefault="00961FB1" w:rsidP="000C7280">
      <w:pPr>
        <w:pStyle w:val="ListParagraph"/>
        <w:numPr>
          <w:ilvl w:val="0"/>
          <w:numId w:val="9"/>
        </w:numPr>
        <w:spacing w:line="280" w:lineRule="exact"/>
        <w:contextualSpacing w:val="0"/>
      </w:pPr>
      <w:r>
        <w:t xml:space="preserve">the </w:t>
      </w:r>
      <w:r w:rsidR="00302445">
        <w:t xml:space="preserve">NPT must reflect and be aligned with the NPSs and NESs, and its scope be limited to </w:t>
      </w:r>
      <w:r w:rsidR="00B20ED4">
        <w:t>the structure and form of regional policy statements and plans</w:t>
      </w:r>
      <w:r w:rsidR="00874A0D">
        <w:t xml:space="preserve"> and to process matters</w:t>
      </w:r>
      <w:r w:rsidR="00302445">
        <w:t>.</w:t>
      </w:r>
      <w:r w:rsidR="00874A0D">
        <w:t xml:space="preserve">  </w:t>
      </w:r>
    </w:p>
    <w:p w:rsidR="00302445" w:rsidRDefault="00302445" w:rsidP="000C7280">
      <w:pPr>
        <w:spacing w:line="280" w:lineRule="exact"/>
      </w:pPr>
    </w:p>
    <w:p w:rsidR="002D05D1" w:rsidRPr="008C66B4" w:rsidRDefault="002D05D1" w:rsidP="000C7280">
      <w:pPr>
        <w:pStyle w:val="ListParagraph"/>
        <w:spacing w:line="280" w:lineRule="exact"/>
        <w:ind w:left="360"/>
        <w:contextualSpacing w:val="0"/>
        <w:rPr>
          <w:i/>
        </w:rPr>
      </w:pPr>
      <w:r w:rsidRPr="008C66B4">
        <w:rPr>
          <w:i/>
        </w:rPr>
        <w:t>Clause 27</w:t>
      </w:r>
    </w:p>
    <w:p w:rsidR="00302445" w:rsidRDefault="0042635A" w:rsidP="000C7280">
      <w:pPr>
        <w:pStyle w:val="ListParagraph"/>
        <w:numPr>
          <w:ilvl w:val="0"/>
          <w:numId w:val="8"/>
        </w:numPr>
        <w:spacing w:line="280" w:lineRule="exact"/>
        <w:ind w:left="360"/>
        <w:contextualSpacing w:val="0"/>
      </w:pPr>
      <w:r>
        <w:t>We</w:t>
      </w:r>
      <w:r w:rsidR="001C5FBA">
        <w:t xml:space="preserve"> strongly</w:t>
      </w:r>
      <w:r>
        <w:t xml:space="preserve"> </w:t>
      </w:r>
      <w:r w:rsidRPr="008C66B4">
        <w:rPr>
          <w:u w:val="single"/>
        </w:rPr>
        <w:t>oppose</w:t>
      </w:r>
      <w:r>
        <w:t xml:space="preserve"> clause 27 and </w:t>
      </w:r>
      <w:r w:rsidRPr="008C66B4">
        <w:rPr>
          <w:u w:val="single"/>
        </w:rPr>
        <w:t>recommend</w:t>
      </w:r>
      <w:r>
        <w:t xml:space="preserve"> it be deleted.  Enabling regional or local rules or resource consents to be more lenient than the NESs creates ambiguity and inconsistency across the country and is likely to put local authorities under </w:t>
      </w:r>
      <w:r w:rsidR="001C5FBA">
        <w:t xml:space="preserve">unnecessary </w:t>
      </w:r>
      <w:r w:rsidR="00C36DEF">
        <w:t>pressure.  A standard must be a definite, technical baseline, not a maybe.  Anything less undermines the whole purpose of the NESs</w:t>
      </w:r>
      <w:r w:rsidR="00916F15">
        <w:t>, and potentially the NPSs</w:t>
      </w:r>
      <w:r w:rsidR="00C36DEF">
        <w:t>.</w:t>
      </w:r>
      <w:r w:rsidR="001C5FBA">
        <w:t xml:space="preserve"> </w:t>
      </w:r>
    </w:p>
    <w:p w:rsidR="001C5FBA" w:rsidRDefault="001C5FBA" w:rsidP="000C7280">
      <w:pPr>
        <w:spacing w:line="280" w:lineRule="exact"/>
      </w:pPr>
    </w:p>
    <w:p w:rsidR="002D05D1" w:rsidRPr="008C66B4" w:rsidRDefault="002D05D1" w:rsidP="000C7280">
      <w:pPr>
        <w:pStyle w:val="ListParagraph"/>
        <w:spacing w:line="280" w:lineRule="exact"/>
        <w:ind w:left="360"/>
        <w:contextualSpacing w:val="0"/>
        <w:rPr>
          <w:i/>
        </w:rPr>
      </w:pPr>
      <w:r w:rsidRPr="008C66B4">
        <w:rPr>
          <w:i/>
        </w:rPr>
        <w:t>Clause 34</w:t>
      </w:r>
    </w:p>
    <w:p w:rsidR="00302445" w:rsidRDefault="00B561E8" w:rsidP="000C7280">
      <w:pPr>
        <w:pStyle w:val="ListParagraph"/>
        <w:numPr>
          <w:ilvl w:val="0"/>
          <w:numId w:val="8"/>
        </w:numPr>
        <w:spacing w:line="280" w:lineRule="exact"/>
        <w:ind w:left="360"/>
        <w:contextualSpacing w:val="0"/>
      </w:pPr>
      <w:r>
        <w:t xml:space="preserve">We </w:t>
      </w:r>
      <w:r w:rsidRPr="008C66B4">
        <w:rPr>
          <w:u w:val="single"/>
        </w:rPr>
        <w:t>support</w:t>
      </w:r>
      <w:r>
        <w:t xml:space="preserve"> clause 34 which enables the Minister to use a combined process to prepare an NPS and an NES.  This will facilitate public consideration of both the policy and standards relating to a particular issue</w:t>
      </w:r>
      <w:r w:rsidR="001C5FBA">
        <w:t xml:space="preserve"> together,</w:t>
      </w:r>
      <w:r>
        <w:t xml:space="preserve"> and streamline the process.</w:t>
      </w:r>
    </w:p>
    <w:p w:rsidR="00302445" w:rsidRDefault="00302445" w:rsidP="000C7280">
      <w:pPr>
        <w:spacing w:line="280" w:lineRule="exact"/>
      </w:pPr>
    </w:p>
    <w:p w:rsidR="002D05D1" w:rsidRPr="008C66B4" w:rsidRDefault="002D05D1" w:rsidP="000C7280">
      <w:pPr>
        <w:pStyle w:val="ListParagraph"/>
        <w:spacing w:line="280" w:lineRule="exact"/>
        <w:ind w:left="360"/>
        <w:contextualSpacing w:val="0"/>
        <w:rPr>
          <w:i/>
        </w:rPr>
      </w:pPr>
      <w:r w:rsidRPr="008C66B4">
        <w:rPr>
          <w:i/>
        </w:rPr>
        <w:t>Clause 52 and Schedule 1 Parts 4 and 5</w:t>
      </w:r>
    </w:p>
    <w:p w:rsidR="002C3B44" w:rsidRDefault="00BD37E7" w:rsidP="000C7280">
      <w:pPr>
        <w:pStyle w:val="ListParagraph"/>
        <w:numPr>
          <w:ilvl w:val="0"/>
          <w:numId w:val="8"/>
        </w:numPr>
        <w:spacing w:line="280" w:lineRule="exact"/>
        <w:ind w:left="360"/>
        <w:contextualSpacing w:val="0"/>
      </w:pPr>
      <w:r>
        <w:t>Clause 52 of the Bill introduces two new planning processes – the collaborative planning process (CPP) and the streamlined planning process (SPP).</w:t>
      </w:r>
    </w:p>
    <w:p w:rsidR="002C3B44" w:rsidRDefault="002C3B44" w:rsidP="000C7280">
      <w:pPr>
        <w:spacing w:line="280" w:lineRule="exact"/>
      </w:pPr>
    </w:p>
    <w:p w:rsidR="00A6270C" w:rsidRDefault="00BD37E7" w:rsidP="000C7280">
      <w:pPr>
        <w:pStyle w:val="ListParagraph"/>
        <w:numPr>
          <w:ilvl w:val="0"/>
          <w:numId w:val="8"/>
        </w:numPr>
        <w:spacing w:line="280" w:lineRule="exact"/>
        <w:ind w:left="360"/>
        <w:contextualSpacing w:val="0"/>
      </w:pPr>
      <w:r>
        <w:t xml:space="preserve">We note the CPP is intended to encourage greater front-end public engagement so plans better reflect community values </w:t>
      </w:r>
      <w:r w:rsidR="00B052B1">
        <w:t xml:space="preserve">and thus reduce litigation and lengthy delays.  We agree this is a desirable approach, but </w:t>
      </w:r>
      <w:r w:rsidR="002D05D1" w:rsidRPr="008C66B4">
        <w:rPr>
          <w:u w:val="single"/>
        </w:rPr>
        <w:t xml:space="preserve">do not support </w:t>
      </w:r>
      <w:r w:rsidR="0054550F" w:rsidRPr="0054550F">
        <w:t xml:space="preserve">the Bill’s provisions </w:t>
      </w:r>
      <w:r w:rsidR="00A6270C">
        <w:t xml:space="preserve">as they currently stand. </w:t>
      </w:r>
    </w:p>
    <w:p w:rsidR="000C7280" w:rsidRDefault="000C7280" w:rsidP="000C7280">
      <w:pPr>
        <w:spacing w:line="280" w:lineRule="exact"/>
      </w:pPr>
    </w:p>
    <w:p w:rsidR="002C3B44" w:rsidRPr="00A6270C" w:rsidRDefault="00A6270C" w:rsidP="000C7280">
      <w:pPr>
        <w:pStyle w:val="ListParagraph"/>
        <w:numPr>
          <w:ilvl w:val="0"/>
          <w:numId w:val="8"/>
        </w:numPr>
        <w:spacing w:line="280" w:lineRule="exact"/>
        <w:ind w:left="360"/>
        <w:contextualSpacing w:val="0"/>
      </w:pPr>
      <w:r>
        <w:lastRenderedPageBreak/>
        <w:t xml:space="preserve">We </w:t>
      </w:r>
      <w:r w:rsidRPr="008C66B4">
        <w:rPr>
          <w:u w:val="single"/>
        </w:rPr>
        <w:t>recommend</w:t>
      </w:r>
      <w:r>
        <w:t xml:space="preserve"> the provisions ar</w:t>
      </w:r>
      <w:r w:rsidR="0054550F">
        <w:t xml:space="preserve">e changed to address </w:t>
      </w:r>
      <w:r w:rsidR="002D05D1">
        <w:t xml:space="preserve">our </w:t>
      </w:r>
      <w:r w:rsidR="00B052B1" w:rsidRPr="00A6270C">
        <w:t>serious reservations</w:t>
      </w:r>
      <w:r w:rsidR="005E6CED">
        <w:t>:</w:t>
      </w:r>
    </w:p>
    <w:p w:rsidR="00DE4D96" w:rsidRPr="00A6270C" w:rsidRDefault="00DE4D96" w:rsidP="000C7280">
      <w:pPr>
        <w:pStyle w:val="ListParagraph"/>
        <w:numPr>
          <w:ilvl w:val="0"/>
          <w:numId w:val="10"/>
        </w:numPr>
        <w:spacing w:line="280" w:lineRule="exact"/>
        <w:contextualSpacing w:val="0"/>
      </w:pPr>
      <w:r w:rsidRPr="00A6270C">
        <w:t>There is no requirement that the CPP recommendations and decisions must comply with</w:t>
      </w:r>
      <w:r w:rsidR="007446E1" w:rsidRPr="00A6270C">
        <w:t xml:space="preserve"> Part 2 </w:t>
      </w:r>
      <w:r w:rsidRPr="00A6270C">
        <w:t xml:space="preserve"> of the RMA and </w:t>
      </w:r>
      <w:r w:rsidR="007446E1" w:rsidRPr="00A6270C">
        <w:t>national planning documents.</w:t>
      </w:r>
    </w:p>
    <w:p w:rsidR="006510FA" w:rsidRDefault="006510FA" w:rsidP="000C7280">
      <w:pPr>
        <w:pStyle w:val="ListParagraph"/>
        <w:numPr>
          <w:ilvl w:val="0"/>
          <w:numId w:val="10"/>
        </w:numPr>
        <w:spacing w:line="280" w:lineRule="exact"/>
        <w:contextualSpacing w:val="0"/>
      </w:pPr>
      <w:r w:rsidRPr="00A6270C">
        <w:t>A local authority is empowered to decide for itself to use a CPP.  There is no limit on the scope</w:t>
      </w:r>
      <w:r>
        <w:t xml:space="preserve"> of the plan to be prepared or amended via a CPP – it could be a whole regional policy statement.  Where the scope is very broad, </w:t>
      </w:r>
      <w:r w:rsidR="00DE4D96">
        <w:t>it</w:t>
      </w:r>
      <w:r>
        <w:t xml:space="preserve"> seems unlikely that a review panel could be representative of all interested parties, or arrive at consensus in its recommendations.</w:t>
      </w:r>
    </w:p>
    <w:p w:rsidR="006C2636" w:rsidRDefault="006510FA" w:rsidP="000C7280">
      <w:pPr>
        <w:pStyle w:val="ListParagraph"/>
        <w:numPr>
          <w:ilvl w:val="0"/>
          <w:numId w:val="10"/>
        </w:numPr>
        <w:spacing w:line="280" w:lineRule="exact"/>
        <w:contextualSpacing w:val="0"/>
      </w:pPr>
      <w:r>
        <w:t xml:space="preserve">A local authority also chooses the people who comprise the </w:t>
      </w:r>
      <w:r w:rsidR="007D1E74">
        <w:t>collaborative group</w:t>
      </w:r>
      <w:r>
        <w:t xml:space="preserve"> and this could open the door to cronyism and favoritism, </w:t>
      </w:r>
      <w:r w:rsidR="007044DC">
        <w:t>and plans that do not reflect what most of the community want.</w:t>
      </w:r>
      <w:r w:rsidR="00DE4D96">
        <w:t xml:space="preserve">  It is a bit late in the process to discover the majority of submissions strongly oppose the proposed plan</w:t>
      </w:r>
      <w:r w:rsidR="00CE5D9D">
        <w:t xml:space="preserve">.  </w:t>
      </w:r>
    </w:p>
    <w:p w:rsidR="00BD37E7" w:rsidRDefault="006C2636" w:rsidP="000C7280">
      <w:pPr>
        <w:pStyle w:val="ListParagraph"/>
        <w:numPr>
          <w:ilvl w:val="0"/>
          <w:numId w:val="10"/>
        </w:numPr>
        <w:spacing w:line="280" w:lineRule="exact"/>
        <w:contextualSpacing w:val="0"/>
      </w:pPr>
      <w:r>
        <w:t xml:space="preserve">The appeal processes are too narrow and contrary to the RMA’s current appeal rights and emphasis on public participation.  </w:t>
      </w:r>
      <w:r w:rsidR="007446E1">
        <w:t xml:space="preserve">It appears the review panel can override the collaborative group’s consensus recommendations without any further rights of </w:t>
      </w:r>
      <w:r>
        <w:t xml:space="preserve">appeal </w:t>
      </w:r>
      <w:r w:rsidR="00DE4D96">
        <w:t xml:space="preserve"> </w:t>
      </w:r>
    </w:p>
    <w:p w:rsidR="007446E1" w:rsidRDefault="007446E1" w:rsidP="000C7280">
      <w:pPr>
        <w:spacing w:line="280" w:lineRule="exact"/>
      </w:pPr>
    </w:p>
    <w:p w:rsidR="005E6CED" w:rsidRDefault="0054550F" w:rsidP="000C7280">
      <w:pPr>
        <w:pStyle w:val="ListParagraph"/>
        <w:numPr>
          <w:ilvl w:val="0"/>
          <w:numId w:val="8"/>
        </w:numPr>
        <w:spacing w:line="280" w:lineRule="exact"/>
        <w:ind w:left="360"/>
        <w:contextualSpacing w:val="0"/>
      </w:pPr>
      <w:r>
        <w:t>We not</w:t>
      </w:r>
      <w:r w:rsidR="00CE5D9D">
        <w:t xml:space="preserve">e </w:t>
      </w:r>
      <w:r>
        <w:t xml:space="preserve">the SPP is intended to provide more flexibility in processes and time frames to suit particular circumstances.  </w:t>
      </w:r>
      <w:r w:rsidR="00AD1A53">
        <w:t xml:space="preserve">We </w:t>
      </w:r>
      <w:r w:rsidR="00AD1A53" w:rsidRPr="008C66B4">
        <w:rPr>
          <w:u w:val="single"/>
        </w:rPr>
        <w:t>do not support</w:t>
      </w:r>
      <w:r w:rsidR="00AD1A53">
        <w:t xml:space="preserve"> this approach because it gives the Minister too much discretionary power and minimi</w:t>
      </w:r>
      <w:r w:rsidR="00951347">
        <w:t>s</w:t>
      </w:r>
      <w:r w:rsidR="00AD1A53">
        <w:t>es any public participation.</w:t>
      </w:r>
      <w:r w:rsidR="001E6AFE">
        <w:t xml:space="preserve">  </w:t>
      </w:r>
    </w:p>
    <w:p w:rsidR="000C7280" w:rsidRDefault="000C7280" w:rsidP="000C7280">
      <w:pPr>
        <w:spacing w:line="280" w:lineRule="exact"/>
      </w:pPr>
    </w:p>
    <w:p w:rsidR="002D05D1" w:rsidRDefault="005E6CED" w:rsidP="000C7280">
      <w:pPr>
        <w:pStyle w:val="ListParagraph"/>
        <w:numPr>
          <w:ilvl w:val="0"/>
          <w:numId w:val="8"/>
        </w:numPr>
        <w:spacing w:line="280" w:lineRule="exact"/>
        <w:ind w:left="360"/>
        <w:contextualSpacing w:val="0"/>
      </w:pPr>
      <w:r>
        <w:t xml:space="preserve">We </w:t>
      </w:r>
      <w:r w:rsidRPr="008C66B4">
        <w:rPr>
          <w:u w:val="single"/>
        </w:rPr>
        <w:t>recommend</w:t>
      </w:r>
      <w:r>
        <w:t xml:space="preserve"> the provisions are changed to address our </w:t>
      </w:r>
      <w:r w:rsidR="00951347">
        <w:t>concerns:</w:t>
      </w:r>
    </w:p>
    <w:p w:rsidR="000575AD" w:rsidRPr="000575AD" w:rsidRDefault="000575AD" w:rsidP="000C7280">
      <w:pPr>
        <w:pStyle w:val="ListParagraph"/>
        <w:numPr>
          <w:ilvl w:val="0"/>
          <w:numId w:val="11"/>
        </w:numPr>
        <w:spacing w:line="280" w:lineRule="exact"/>
        <w:contextualSpacing w:val="0"/>
      </w:pPr>
      <w:r w:rsidRPr="000575AD">
        <w:t xml:space="preserve">There is no requirement that the </w:t>
      </w:r>
      <w:r>
        <w:t>S</w:t>
      </w:r>
      <w:r w:rsidRPr="000575AD">
        <w:t>PP recommendations and decisions must comply with</w:t>
      </w:r>
      <w:r w:rsidR="009E16C8">
        <w:t xml:space="preserve"> Part 2 </w:t>
      </w:r>
      <w:r w:rsidRPr="000575AD">
        <w:t>of the RMA and national planning documents.</w:t>
      </w:r>
    </w:p>
    <w:p w:rsidR="000575AD" w:rsidRDefault="000575AD" w:rsidP="000C7280">
      <w:pPr>
        <w:pStyle w:val="ListParagraph"/>
        <w:numPr>
          <w:ilvl w:val="0"/>
          <w:numId w:val="11"/>
        </w:numPr>
        <w:spacing w:line="280" w:lineRule="exact"/>
        <w:contextualSpacing w:val="0"/>
      </w:pPr>
      <w:r w:rsidRPr="000575AD">
        <w:t>There is no limit on the scope of the plan to be prepared or amended</w:t>
      </w:r>
      <w:r>
        <w:t xml:space="preserve"> as the criteria are too broadly stated</w:t>
      </w:r>
      <w:r w:rsidR="005E6CED">
        <w:t>.</w:t>
      </w:r>
    </w:p>
    <w:p w:rsidR="000575AD" w:rsidRDefault="000575AD" w:rsidP="000C7280">
      <w:pPr>
        <w:pStyle w:val="ListParagraph"/>
        <w:numPr>
          <w:ilvl w:val="0"/>
          <w:numId w:val="11"/>
        </w:numPr>
        <w:spacing w:line="280" w:lineRule="exact"/>
        <w:contextualSpacing w:val="0"/>
      </w:pPr>
      <w:r>
        <w:t xml:space="preserve">The Minister has the sole power to decide what the process will be – there is no provision for public input into </w:t>
      </w:r>
      <w:r w:rsidR="005E6CED">
        <w:t xml:space="preserve">developing </w:t>
      </w:r>
      <w:r>
        <w:t>the process.  As a process itself can often affect its outcome this is a serious flaw.</w:t>
      </w:r>
    </w:p>
    <w:p w:rsidR="000575AD" w:rsidRDefault="001C3712" w:rsidP="000C7280">
      <w:pPr>
        <w:pStyle w:val="ListParagraph"/>
        <w:numPr>
          <w:ilvl w:val="0"/>
          <w:numId w:val="11"/>
        </w:numPr>
        <w:spacing w:line="280" w:lineRule="exact"/>
        <w:contextualSpacing w:val="0"/>
      </w:pPr>
      <w:r>
        <w:t>The only mandatory opportunity for public participation is through submissions on the proposed plan – there is no requirement to hold public hearings.</w:t>
      </w:r>
    </w:p>
    <w:p w:rsidR="001C3712" w:rsidRPr="000575AD" w:rsidRDefault="001C3712" w:rsidP="000C7280">
      <w:pPr>
        <w:pStyle w:val="ListParagraph"/>
        <w:numPr>
          <w:ilvl w:val="0"/>
          <w:numId w:val="11"/>
        </w:numPr>
        <w:spacing w:line="280" w:lineRule="exact"/>
        <w:contextualSpacing w:val="0"/>
      </w:pPr>
      <w:r>
        <w:t>The Minister ultimately decides on the content of the plan and can either approve it as submitted by the local authority or recommend specific changes which the local authority is obliged to accept and include.  There is no provision fo</w:t>
      </w:r>
      <w:r w:rsidR="009E16C8">
        <w:t>r public input into the changes or for any rights of appeal.</w:t>
      </w:r>
    </w:p>
    <w:p w:rsidR="00951347" w:rsidRDefault="00951347" w:rsidP="000C7280">
      <w:pPr>
        <w:spacing w:line="280" w:lineRule="exact"/>
      </w:pPr>
    </w:p>
    <w:p w:rsidR="00F654A0" w:rsidRPr="008C66B4" w:rsidRDefault="00A15B1D" w:rsidP="000C7280">
      <w:pPr>
        <w:spacing w:after="120"/>
        <w:rPr>
          <w:b/>
          <w:i/>
        </w:rPr>
      </w:pPr>
      <w:r w:rsidRPr="008C66B4">
        <w:rPr>
          <w:b/>
          <w:i/>
        </w:rPr>
        <w:t>Amendments to Part 6 of the principal Act</w:t>
      </w:r>
      <w:r w:rsidR="00E00B81" w:rsidRPr="008C66B4">
        <w:rPr>
          <w:b/>
          <w:i/>
        </w:rPr>
        <w:t xml:space="preserve"> </w:t>
      </w:r>
      <w:r w:rsidR="00862412" w:rsidRPr="008C66B4">
        <w:rPr>
          <w:b/>
          <w:i/>
        </w:rPr>
        <w:t>pg102</w:t>
      </w:r>
    </w:p>
    <w:p w:rsidR="00A15B1D" w:rsidRDefault="00A72ED5" w:rsidP="000C7280">
      <w:pPr>
        <w:pStyle w:val="ListParagraph"/>
        <w:numPr>
          <w:ilvl w:val="0"/>
          <w:numId w:val="8"/>
        </w:numPr>
        <w:spacing w:line="280" w:lineRule="exact"/>
        <w:ind w:left="360"/>
        <w:contextualSpacing w:val="0"/>
      </w:pPr>
      <w:r>
        <w:t xml:space="preserve">The Act already provides a streamlined process for resource consents </w:t>
      </w:r>
      <w:r w:rsidR="00862412">
        <w:t xml:space="preserve">by enabling the application to go straight to the Environment Court </w:t>
      </w:r>
      <w:r>
        <w:t xml:space="preserve">(sections 87C to 87I).  The Bill proposes adding a fast-track process which </w:t>
      </w:r>
      <w:r w:rsidR="00862412">
        <w:t>provides</w:t>
      </w:r>
      <w:r>
        <w:t xml:space="preserve"> the Minister </w:t>
      </w:r>
      <w:r w:rsidR="00862412">
        <w:t xml:space="preserve">with sole discretion </w:t>
      </w:r>
      <w:r>
        <w:t xml:space="preserve">to decide that a resource consent </w:t>
      </w:r>
      <w:r w:rsidR="00862412">
        <w:t xml:space="preserve">application </w:t>
      </w:r>
      <w:r>
        <w:t xml:space="preserve">should </w:t>
      </w:r>
      <w:r w:rsidRPr="005E6CED">
        <w:t xml:space="preserve">be fast-tracked.  </w:t>
      </w:r>
      <w:r w:rsidR="001E4AC6" w:rsidRPr="005E6CED">
        <w:t>We oppose</w:t>
      </w:r>
      <w:r w:rsidR="001E4AC6">
        <w:t xml:space="preserve"> this fast-track process because:</w:t>
      </w:r>
    </w:p>
    <w:p w:rsidR="001E4AC6" w:rsidRDefault="001E4AC6" w:rsidP="000C7280">
      <w:pPr>
        <w:pStyle w:val="ListParagraph"/>
        <w:numPr>
          <w:ilvl w:val="0"/>
          <w:numId w:val="12"/>
        </w:numPr>
        <w:spacing w:line="280" w:lineRule="exact"/>
        <w:contextualSpacing w:val="0"/>
      </w:pPr>
      <w:r>
        <w:t xml:space="preserve">It </w:t>
      </w:r>
      <w:r w:rsidR="007002D4">
        <w:t xml:space="preserve">appears designed to serve the current government’s need to address housing problems in Auckland through a blanket process that </w:t>
      </w:r>
      <w:r>
        <w:t xml:space="preserve">enables the Minister to override </w:t>
      </w:r>
      <w:r w:rsidR="007002D4">
        <w:t xml:space="preserve">any </w:t>
      </w:r>
      <w:r>
        <w:t xml:space="preserve">local authority plans and rules </w:t>
      </w:r>
      <w:r w:rsidR="007002D4">
        <w:t xml:space="preserve">in the interests of political expediency.  This is very dictatorial and undemocratic. </w:t>
      </w:r>
    </w:p>
    <w:p w:rsidR="0044664E" w:rsidRDefault="007002D4" w:rsidP="000C7280">
      <w:pPr>
        <w:pStyle w:val="ListParagraph"/>
        <w:numPr>
          <w:ilvl w:val="0"/>
          <w:numId w:val="12"/>
        </w:numPr>
        <w:spacing w:line="280" w:lineRule="exact"/>
        <w:contextualSpacing w:val="0"/>
      </w:pPr>
      <w:r>
        <w:t>As the Regulatory Impact Statement points out, it poses a significant risk of compromising good decision-making.</w:t>
      </w:r>
    </w:p>
    <w:p w:rsidR="007002D4" w:rsidRDefault="007002D4" w:rsidP="000C7280">
      <w:pPr>
        <w:pStyle w:val="ListParagraph"/>
        <w:numPr>
          <w:ilvl w:val="0"/>
          <w:numId w:val="12"/>
        </w:numPr>
        <w:spacing w:line="280" w:lineRule="exact"/>
        <w:contextualSpacing w:val="0"/>
      </w:pPr>
      <w:r>
        <w:t>The scope of the circumstances identified for fast-tracking is at the Minister’s sole discretion</w:t>
      </w:r>
      <w:r w:rsidR="00A9619A">
        <w:t xml:space="preserve"> and is far too broad. It could be applied to anything from urban housing development to rural water catchment and use.</w:t>
      </w:r>
      <w:r w:rsidR="00AE639C">
        <w:t xml:space="preserve">  The scope should be defined in the Act, and not left to the discretion of the Minister to recommend regulations regarding it (see proposed section 360F).</w:t>
      </w:r>
    </w:p>
    <w:p w:rsidR="00A9619A" w:rsidRDefault="002A11C3" w:rsidP="000C7280">
      <w:pPr>
        <w:pStyle w:val="ListParagraph"/>
        <w:numPr>
          <w:ilvl w:val="0"/>
          <w:numId w:val="12"/>
        </w:numPr>
        <w:spacing w:line="280" w:lineRule="exact"/>
        <w:contextualSpacing w:val="0"/>
      </w:pPr>
      <w:r>
        <w:t xml:space="preserve">The process allows for marginal or </w:t>
      </w:r>
      <w:r w:rsidR="00A9619A">
        <w:t xml:space="preserve">temporary </w:t>
      </w:r>
      <w:r>
        <w:t xml:space="preserve">non-complying activities to be classed as a permitted activity.  This undermines </w:t>
      </w:r>
      <w:r w:rsidR="00AE639C">
        <w:t xml:space="preserve">clarity and certainty over the </w:t>
      </w:r>
      <w:r>
        <w:t>application of the baseline that triggers the resource consent requ</w:t>
      </w:r>
      <w:r w:rsidR="00AE639C">
        <w:t>irement.</w:t>
      </w:r>
    </w:p>
    <w:p w:rsidR="00273F38" w:rsidRDefault="00273F38" w:rsidP="000C7280">
      <w:pPr>
        <w:spacing w:line="280" w:lineRule="exact"/>
      </w:pPr>
    </w:p>
    <w:p w:rsidR="00BC554D" w:rsidRDefault="00BC554D" w:rsidP="000C7280">
      <w:pPr>
        <w:pStyle w:val="ListParagraph"/>
        <w:numPr>
          <w:ilvl w:val="0"/>
          <w:numId w:val="8"/>
        </w:numPr>
        <w:spacing w:line="280" w:lineRule="exact"/>
        <w:ind w:left="360"/>
        <w:contextualSpacing w:val="0"/>
      </w:pPr>
      <w:r>
        <w:lastRenderedPageBreak/>
        <w:t xml:space="preserve">We believe the </w:t>
      </w:r>
      <w:r>
        <w:t>current</w:t>
      </w:r>
      <w:r>
        <w:t xml:space="preserve"> provisions </w:t>
      </w:r>
      <w:r>
        <w:t xml:space="preserve">in the RMA </w:t>
      </w:r>
      <w:r>
        <w:t>are sufficient</w:t>
      </w:r>
      <w:r>
        <w:t xml:space="preserve"> to allow development.  </w:t>
      </w:r>
      <w:r>
        <w:t xml:space="preserve">The government should consider a specific policy to address development in Auckland as that is the area under pressure currently. Land use laws are not sufficient to control development, </w:t>
      </w:r>
      <w:r>
        <w:t xml:space="preserve">and </w:t>
      </w:r>
      <w:r>
        <w:t>a clear government policy on growth in Auckland, including whether to allow unfettered growth as it does currently, is required.</w:t>
      </w:r>
      <w:r w:rsidRPr="00BC554D">
        <w:t xml:space="preserve"> </w:t>
      </w:r>
      <w:r>
        <w:t xml:space="preserve"> The government </w:t>
      </w:r>
      <w:r>
        <w:t xml:space="preserve">could </w:t>
      </w:r>
      <w:r>
        <w:t>also direct</w:t>
      </w:r>
      <w:r>
        <w:t xml:space="preserve"> immigration to other areas,</w:t>
      </w:r>
      <w:r>
        <w:t xml:space="preserve"> through rail improvements, and to other regions to </w:t>
      </w:r>
      <w:r>
        <w:t>support regional development</w:t>
      </w:r>
      <w:r>
        <w:t>.</w:t>
      </w:r>
    </w:p>
    <w:p w:rsidR="00273F38" w:rsidRDefault="00273F38" w:rsidP="000C7280">
      <w:pPr>
        <w:spacing w:line="280" w:lineRule="exact"/>
      </w:pPr>
    </w:p>
    <w:p w:rsidR="008D65F1" w:rsidRPr="008C66B4" w:rsidRDefault="008D65F1" w:rsidP="000C7280">
      <w:pPr>
        <w:pStyle w:val="ListParagraph"/>
        <w:spacing w:line="280" w:lineRule="exact"/>
        <w:ind w:left="360"/>
        <w:contextualSpacing w:val="0"/>
        <w:rPr>
          <w:i/>
        </w:rPr>
      </w:pPr>
      <w:r w:rsidRPr="008C66B4">
        <w:rPr>
          <w:i/>
        </w:rPr>
        <w:t>Public notification</w:t>
      </w:r>
    </w:p>
    <w:p w:rsidR="0002093D" w:rsidRDefault="008D65F1" w:rsidP="000C7280">
      <w:pPr>
        <w:pStyle w:val="ListParagraph"/>
        <w:numPr>
          <w:ilvl w:val="0"/>
          <w:numId w:val="8"/>
        </w:numPr>
        <w:spacing w:line="280" w:lineRule="exact"/>
        <w:ind w:left="360"/>
        <w:contextualSpacing w:val="0"/>
      </w:pPr>
      <w:r>
        <w:t xml:space="preserve">The Bill proposes to replace </w:t>
      </w:r>
      <w:r w:rsidR="0002093D">
        <w:t>notification provisions in</w:t>
      </w:r>
      <w:r>
        <w:t xml:space="preserve"> sections 95 to 95B of the Act with a new step-by-step process.  </w:t>
      </w:r>
      <w:r w:rsidR="00A213AA">
        <w:t>Public notification is precluded</w:t>
      </w:r>
      <w:r w:rsidR="00CE5251">
        <w:t xml:space="preserve"> (unless there are special circumstances)</w:t>
      </w:r>
      <w:r w:rsidR="00A213AA">
        <w:t xml:space="preserve"> for a controlled activity, or a discretionary/restricted-discretionary activity relating to </w:t>
      </w:r>
      <w:r w:rsidR="00CE5251">
        <w:t xml:space="preserve">a boundary activity, a subdivision of land, a residential activity.  We </w:t>
      </w:r>
      <w:r w:rsidR="00CE5251" w:rsidRPr="000C7280">
        <w:rPr>
          <w:u w:val="single"/>
        </w:rPr>
        <w:t>oppose</w:t>
      </w:r>
      <w:r w:rsidR="00CE5251">
        <w:t xml:space="preserve"> this provision because</w:t>
      </w:r>
      <w:r w:rsidR="0002093D">
        <w:t>:</w:t>
      </w:r>
    </w:p>
    <w:p w:rsidR="0002093D" w:rsidRDefault="00CE5251" w:rsidP="000C7280">
      <w:pPr>
        <w:pStyle w:val="ListParagraph"/>
        <w:numPr>
          <w:ilvl w:val="0"/>
          <w:numId w:val="13"/>
        </w:numPr>
        <w:spacing w:line="280" w:lineRule="exact"/>
        <w:contextualSpacing w:val="0"/>
      </w:pPr>
      <w:r>
        <w:t xml:space="preserve">it is </w:t>
      </w:r>
      <w:r w:rsidR="00AF6038">
        <w:t xml:space="preserve">a </w:t>
      </w:r>
      <w:r>
        <w:t xml:space="preserve">blanket exclusion of public participation in decisions that may </w:t>
      </w:r>
      <w:r w:rsidR="0049247A">
        <w:t>have significant impact on a community and its environment</w:t>
      </w:r>
    </w:p>
    <w:p w:rsidR="008D65F1" w:rsidRDefault="0002093D" w:rsidP="000C7280">
      <w:pPr>
        <w:pStyle w:val="ListParagraph"/>
        <w:numPr>
          <w:ilvl w:val="0"/>
          <w:numId w:val="13"/>
        </w:numPr>
        <w:spacing w:line="280" w:lineRule="exact"/>
        <w:contextualSpacing w:val="0"/>
      </w:pPr>
      <w:r>
        <w:t>t</w:t>
      </w:r>
      <w:r w:rsidR="00811AA2">
        <w:t xml:space="preserve">here is no definition of “special circumstances” to guide the local authority and so </w:t>
      </w:r>
      <w:r>
        <w:t>this restriction is meaningless</w:t>
      </w:r>
    </w:p>
    <w:p w:rsidR="0002093D" w:rsidRDefault="0002093D" w:rsidP="000C7280">
      <w:pPr>
        <w:pStyle w:val="ListParagraph"/>
        <w:numPr>
          <w:ilvl w:val="0"/>
          <w:numId w:val="13"/>
        </w:numPr>
        <w:spacing w:line="280" w:lineRule="exact"/>
        <w:contextualSpacing w:val="0"/>
      </w:pPr>
      <w:r>
        <w:t>the reality is nationally, only 3% of resource consents are publicly notified, related appeals to the Environment Court are much less, and so the public notification process is a very minor source of the problems the Bill is trying to address.</w:t>
      </w:r>
    </w:p>
    <w:p w:rsidR="00811AA2" w:rsidRDefault="00811AA2" w:rsidP="000C7280">
      <w:pPr>
        <w:spacing w:line="280" w:lineRule="exact"/>
      </w:pPr>
    </w:p>
    <w:p w:rsidR="00AF6038" w:rsidRDefault="00AF6038" w:rsidP="000C7280">
      <w:pPr>
        <w:pStyle w:val="ListParagraph"/>
        <w:numPr>
          <w:ilvl w:val="0"/>
          <w:numId w:val="8"/>
        </w:numPr>
        <w:spacing w:line="280" w:lineRule="exact"/>
        <w:ind w:left="360"/>
        <w:contextualSpacing w:val="0"/>
      </w:pPr>
      <w:r>
        <w:t xml:space="preserve">As noted above, the neighbourhood of Mt Victoria is already densely housed and populated.  Our main problem is there is an almost complete absence of public notification by the Wellington City Council. </w:t>
      </w:r>
      <w:r w:rsidR="00B00D89">
        <w:t xml:space="preserve"> The Council also ignores its own planning rules and insufficiently scrutinize proposals in its haste to rubber stamp developments.  </w:t>
      </w:r>
      <w:r>
        <w:t xml:space="preserve">The result is the old Victorian and Edwardian villas that define its character and attractiveness to visitors as well as those living here are being demolished or removed and replaced by mostly shoddy </w:t>
      </w:r>
      <w:r w:rsidR="00B00D89">
        <w:t>and unsympathetic new developments.  More public participation would enable better scrutiny of proposals and ultimately outcomes that enhance the neighbourhood.</w:t>
      </w:r>
    </w:p>
    <w:p w:rsidR="000C7280" w:rsidRDefault="000C7280" w:rsidP="000C7280">
      <w:pPr>
        <w:spacing w:line="280" w:lineRule="exact"/>
      </w:pPr>
    </w:p>
    <w:p w:rsidR="00B00D89" w:rsidRDefault="00B00D89" w:rsidP="000C7280">
      <w:pPr>
        <w:pStyle w:val="ListParagraph"/>
        <w:numPr>
          <w:ilvl w:val="0"/>
          <w:numId w:val="8"/>
        </w:numPr>
        <w:spacing w:line="280" w:lineRule="exact"/>
        <w:ind w:left="360"/>
        <w:contextualSpacing w:val="0"/>
      </w:pPr>
      <w:r>
        <w:t xml:space="preserve">We </w:t>
      </w:r>
      <w:r w:rsidRPr="008C66B4">
        <w:rPr>
          <w:u w:val="single"/>
        </w:rPr>
        <w:t>recommend</w:t>
      </w:r>
      <w:r>
        <w:t xml:space="preserve"> a move towards more public notification, not less. </w:t>
      </w:r>
    </w:p>
    <w:p w:rsidR="00AF6038" w:rsidRDefault="00AF6038" w:rsidP="000C7280">
      <w:pPr>
        <w:spacing w:line="280" w:lineRule="exact"/>
      </w:pPr>
    </w:p>
    <w:p w:rsidR="00B00D89" w:rsidRPr="008C66B4" w:rsidRDefault="00B126ED" w:rsidP="000C7280">
      <w:pPr>
        <w:pStyle w:val="ListParagraph"/>
        <w:spacing w:line="280" w:lineRule="exact"/>
        <w:ind w:left="360"/>
        <w:contextualSpacing w:val="0"/>
        <w:rPr>
          <w:i/>
        </w:rPr>
      </w:pPr>
      <w:r w:rsidRPr="008C66B4">
        <w:rPr>
          <w:i/>
        </w:rPr>
        <w:t>Clause</w:t>
      </w:r>
      <w:r w:rsidR="00EB3228" w:rsidRPr="008C66B4">
        <w:rPr>
          <w:i/>
        </w:rPr>
        <w:t>s</w:t>
      </w:r>
      <w:r w:rsidRPr="008C66B4">
        <w:rPr>
          <w:i/>
        </w:rPr>
        <w:t xml:space="preserve"> 127</w:t>
      </w:r>
      <w:r w:rsidR="00EB3228" w:rsidRPr="008C66B4">
        <w:rPr>
          <w:i/>
        </w:rPr>
        <w:t xml:space="preserve"> and 129</w:t>
      </w:r>
    </w:p>
    <w:p w:rsidR="008D65F1" w:rsidRDefault="00B00D89" w:rsidP="000C7280">
      <w:pPr>
        <w:pStyle w:val="ListParagraph"/>
        <w:numPr>
          <w:ilvl w:val="0"/>
          <w:numId w:val="8"/>
        </w:numPr>
        <w:spacing w:line="280" w:lineRule="exact"/>
        <w:ind w:left="360"/>
        <w:contextualSpacing w:val="0"/>
      </w:pPr>
      <w:r>
        <w:t>These clauses</w:t>
      </w:r>
      <w:r w:rsidR="00B126ED">
        <w:t xml:space="preserve"> propose </w:t>
      </w:r>
      <w:r>
        <w:t xml:space="preserve">an </w:t>
      </w:r>
      <w:r w:rsidR="00B126ED">
        <w:t xml:space="preserve">additional </w:t>
      </w:r>
      <w:r w:rsidR="001F5E50">
        <w:t>more</w:t>
      </w:r>
      <w:r w:rsidR="00EB3228">
        <w:t>-</w:t>
      </w:r>
      <w:r w:rsidR="001F5E50">
        <w:t>than</w:t>
      </w:r>
      <w:r w:rsidR="00EB3228">
        <w:t>-</w:t>
      </w:r>
      <w:r w:rsidR="001F5E50">
        <w:t xml:space="preserve">minor effect that the consent authority may disregard, ie. if the adverse effect is already taken into account by the objectives and policies of a relevant plan or proposed plan.  We </w:t>
      </w:r>
      <w:r w:rsidR="001F5E50" w:rsidRPr="008C66B4">
        <w:rPr>
          <w:u w:val="single"/>
        </w:rPr>
        <w:t>oppose</w:t>
      </w:r>
      <w:r w:rsidR="001F5E50">
        <w:t xml:space="preserve"> this provision because it gives a council planner the power to determine even before the notification step whether the effect is taken into account, and precludes public views on </w:t>
      </w:r>
      <w:r w:rsidR="00D971DD">
        <w:t xml:space="preserve">something </w:t>
      </w:r>
      <w:r w:rsidR="001F5E50">
        <w:t xml:space="preserve">which is </w:t>
      </w:r>
      <w:r w:rsidR="00D971DD">
        <w:t>subject to interpretation.</w:t>
      </w:r>
    </w:p>
    <w:p w:rsidR="00B126ED" w:rsidRDefault="00B126ED" w:rsidP="000C7280">
      <w:pPr>
        <w:spacing w:line="280" w:lineRule="exact"/>
      </w:pPr>
    </w:p>
    <w:p w:rsidR="008A3E84" w:rsidRPr="008C66B4" w:rsidRDefault="009F0EC3" w:rsidP="000C7280">
      <w:pPr>
        <w:pStyle w:val="ListParagraph"/>
        <w:spacing w:line="280" w:lineRule="exact"/>
        <w:ind w:left="360"/>
        <w:contextualSpacing w:val="0"/>
        <w:rPr>
          <w:i/>
        </w:rPr>
      </w:pPr>
      <w:r w:rsidRPr="008C66B4">
        <w:rPr>
          <w:i/>
        </w:rPr>
        <w:t>Rights to appeal</w:t>
      </w:r>
    </w:p>
    <w:p w:rsidR="00FB34D8" w:rsidRDefault="008A3E84" w:rsidP="000C7280">
      <w:pPr>
        <w:pStyle w:val="ListParagraph"/>
        <w:numPr>
          <w:ilvl w:val="0"/>
          <w:numId w:val="8"/>
        </w:numPr>
        <w:spacing w:line="280" w:lineRule="exact"/>
        <w:ind w:left="360"/>
        <w:contextualSpacing w:val="0"/>
      </w:pPr>
      <w:r>
        <w:t xml:space="preserve">Clause 135 of the Bill </w:t>
      </w:r>
      <w:r w:rsidR="00FB34D8">
        <w:t xml:space="preserve">removes the right </w:t>
      </w:r>
      <w:r w:rsidR="00B00D89">
        <w:t>to</w:t>
      </w:r>
      <w:r w:rsidR="00FB34D8">
        <w:t xml:space="preserve"> appeal resource consents regarding boundary activities, complying subdivisions, and some residential activities.  We strongly </w:t>
      </w:r>
      <w:r w:rsidR="00FB34D8" w:rsidRPr="008C66B4">
        <w:rPr>
          <w:u w:val="single"/>
        </w:rPr>
        <w:t>oppose</w:t>
      </w:r>
      <w:r w:rsidR="00FB34D8">
        <w:t xml:space="preserve"> this restriction</w:t>
      </w:r>
      <w:r w:rsidR="00B00D89">
        <w:t>.  I</w:t>
      </w:r>
      <w:r w:rsidR="00FB34D8">
        <w:t xml:space="preserve">t is apparently wanted so as to address urban issues, particularly in Auckland, but is a blanket provision across the country and in both urban and rural situations.  In addition, we oppose </w:t>
      </w:r>
      <w:r w:rsidR="0044560D">
        <w:t xml:space="preserve">the provision restricting </w:t>
      </w:r>
      <w:r w:rsidR="00FB34D8">
        <w:t xml:space="preserve">a person’s appeal on some residential activities to matters raised in their submission.  </w:t>
      </w:r>
    </w:p>
    <w:p w:rsidR="00C91DBE" w:rsidRDefault="00C91DBE" w:rsidP="000C7280">
      <w:pPr>
        <w:spacing w:line="280" w:lineRule="exact"/>
      </w:pPr>
    </w:p>
    <w:p w:rsidR="00410D9C" w:rsidRPr="008C66B4" w:rsidRDefault="00410D9C" w:rsidP="000C7280">
      <w:pPr>
        <w:spacing w:after="120"/>
        <w:rPr>
          <w:b/>
          <w:i/>
        </w:rPr>
      </w:pPr>
      <w:r w:rsidRPr="008C66B4">
        <w:rPr>
          <w:b/>
          <w:i/>
        </w:rPr>
        <w:t>Conclusion</w:t>
      </w:r>
    </w:p>
    <w:p w:rsidR="00410D9C" w:rsidRDefault="00410D9C" w:rsidP="000C7280">
      <w:pPr>
        <w:pStyle w:val="ListParagraph"/>
        <w:numPr>
          <w:ilvl w:val="0"/>
          <w:numId w:val="8"/>
        </w:numPr>
        <w:spacing w:line="280" w:lineRule="exact"/>
        <w:ind w:left="360"/>
        <w:contextualSpacing w:val="0"/>
      </w:pPr>
      <w:r>
        <w:t>In summary, we do not support giving any further powers to the Minister through development of National Planning Templates or Streamline Planning Processes, and</w:t>
      </w:r>
      <w:r w:rsidR="0000335B">
        <w:t xml:space="preserve"> further fast-tracking.  W</w:t>
      </w:r>
      <w:r>
        <w:t xml:space="preserve">e </w:t>
      </w:r>
      <w:r w:rsidRPr="0000335B">
        <w:rPr>
          <w:u w:val="single"/>
        </w:rPr>
        <w:t xml:space="preserve">do </w:t>
      </w:r>
      <w:r>
        <w:t xml:space="preserve">support public participation and appeal rights as currently available. </w:t>
      </w:r>
      <w:r w:rsidR="0000335B">
        <w:t xml:space="preserve"> </w:t>
      </w:r>
      <w:r>
        <w:t>With increasing pressures on some urban areas it is more important that development is closely scrutinised to ensure quality outcomes.</w:t>
      </w:r>
    </w:p>
    <w:p w:rsidR="00C91DBE" w:rsidRDefault="00C91DBE" w:rsidP="000C7280">
      <w:pPr>
        <w:spacing w:line="280" w:lineRule="exact"/>
      </w:pPr>
    </w:p>
    <w:sectPr w:rsidR="00C91DBE" w:rsidSect="00A33422">
      <w:footerReference w:type="default" r:id="rId8"/>
      <w:pgSz w:w="11909" w:h="16834" w:code="9"/>
      <w:pgMar w:top="1008" w:right="936" w:bottom="864" w:left="936" w:header="432"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54A" w:rsidRDefault="00A8054A" w:rsidP="000C7280">
      <w:r>
        <w:separator/>
      </w:r>
    </w:p>
  </w:endnote>
  <w:endnote w:type="continuationSeparator" w:id="1">
    <w:p w:rsidR="00A8054A" w:rsidRDefault="00A8054A" w:rsidP="000C72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3727891"/>
      <w:docPartObj>
        <w:docPartGallery w:val="Page Numbers (Bottom of Page)"/>
        <w:docPartUnique/>
      </w:docPartObj>
    </w:sdtPr>
    <w:sdtContent>
      <w:p w:rsidR="000C7280" w:rsidRDefault="000C7280">
        <w:pPr>
          <w:pStyle w:val="Footer"/>
          <w:jc w:val="right"/>
        </w:pPr>
        <w:fldSimple w:instr=" PAGE   \* MERGEFORMAT ">
          <w:r w:rsidR="005972B9">
            <w:rPr>
              <w:noProof/>
            </w:rPr>
            <w:t>1</w:t>
          </w:r>
        </w:fldSimple>
      </w:p>
    </w:sdtContent>
  </w:sdt>
  <w:p w:rsidR="000C7280" w:rsidRDefault="000C72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54A" w:rsidRDefault="00A8054A" w:rsidP="000C7280">
      <w:r>
        <w:separator/>
      </w:r>
    </w:p>
  </w:footnote>
  <w:footnote w:type="continuationSeparator" w:id="1">
    <w:p w:rsidR="00A8054A" w:rsidRDefault="00A8054A" w:rsidP="000C72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B60FF"/>
    <w:multiLevelType w:val="hybridMultilevel"/>
    <w:tmpl w:val="D6C6F6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FD309D"/>
    <w:multiLevelType w:val="hybridMultilevel"/>
    <w:tmpl w:val="44389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093742"/>
    <w:multiLevelType w:val="hybridMultilevel"/>
    <w:tmpl w:val="390CE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7D50CB"/>
    <w:multiLevelType w:val="hybridMultilevel"/>
    <w:tmpl w:val="9FDE8A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49B6422"/>
    <w:multiLevelType w:val="hybridMultilevel"/>
    <w:tmpl w:val="823846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6AF03E1"/>
    <w:multiLevelType w:val="hybridMultilevel"/>
    <w:tmpl w:val="F2DEE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C0273F"/>
    <w:multiLevelType w:val="multilevel"/>
    <w:tmpl w:val="360CF6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7096DF1"/>
    <w:multiLevelType w:val="hybridMultilevel"/>
    <w:tmpl w:val="211A5D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607CB3"/>
    <w:multiLevelType w:val="hybridMultilevel"/>
    <w:tmpl w:val="5038F2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7A52AA5"/>
    <w:multiLevelType w:val="hybridMultilevel"/>
    <w:tmpl w:val="69963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3D0E03"/>
    <w:multiLevelType w:val="hybridMultilevel"/>
    <w:tmpl w:val="6DF02F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4317CF4"/>
    <w:multiLevelType w:val="hybridMultilevel"/>
    <w:tmpl w:val="F8325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3">
    <w:abstractNumId w:val="8"/>
  </w:num>
  <w:num w:numId="4">
    <w:abstractNumId w:val="4"/>
  </w:num>
  <w:num w:numId="5">
    <w:abstractNumId w:val="10"/>
  </w:num>
  <w:num w:numId="6">
    <w:abstractNumId w:val="3"/>
  </w:num>
  <w:num w:numId="7">
    <w:abstractNumId w:val="0"/>
  </w:num>
  <w:num w:numId="8">
    <w:abstractNumId w:val="7"/>
  </w:num>
  <w:num w:numId="9">
    <w:abstractNumId w:val="2"/>
  </w:num>
  <w:num w:numId="10">
    <w:abstractNumId w:val="9"/>
  </w:num>
  <w:num w:numId="11">
    <w:abstractNumId w:val="1"/>
  </w:num>
  <w:num w:numId="12">
    <w:abstractNumId w:val="5"/>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023E70"/>
    <w:rsid w:val="0000335B"/>
    <w:rsid w:val="0002093D"/>
    <w:rsid w:val="00023E70"/>
    <w:rsid w:val="000575AD"/>
    <w:rsid w:val="000A68BE"/>
    <w:rsid w:val="000C7280"/>
    <w:rsid w:val="001C3712"/>
    <w:rsid w:val="001C5FBA"/>
    <w:rsid w:val="001D154E"/>
    <w:rsid w:val="001E4AC6"/>
    <w:rsid w:val="001E6AFE"/>
    <w:rsid w:val="001F5E50"/>
    <w:rsid w:val="00230622"/>
    <w:rsid w:val="00247AAB"/>
    <w:rsid w:val="00272BC5"/>
    <w:rsid w:val="00273F38"/>
    <w:rsid w:val="002A11C3"/>
    <w:rsid w:val="002C3B44"/>
    <w:rsid w:val="002D05D1"/>
    <w:rsid w:val="00302445"/>
    <w:rsid w:val="00331B17"/>
    <w:rsid w:val="003C6045"/>
    <w:rsid w:val="00410D9C"/>
    <w:rsid w:val="0042635A"/>
    <w:rsid w:val="0044560D"/>
    <w:rsid w:val="0044664E"/>
    <w:rsid w:val="0049247A"/>
    <w:rsid w:val="004B2CDF"/>
    <w:rsid w:val="004E07F2"/>
    <w:rsid w:val="005251D3"/>
    <w:rsid w:val="0054550F"/>
    <w:rsid w:val="00546A7E"/>
    <w:rsid w:val="00555780"/>
    <w:rsid w:val="00562F83"/>
    <w:rsid w:val="00566C40"/>
    <w:rsid w:val="00567DF8"/>
    <w:rsid w:val="005972B9"/>
    <w:rsid w:val="005A02AB"/>
    <w:rsid w:val="005C2DE3"/>
    <w:rsid w:val="005E6CED"/>
    <w:rsid w:val="005F7DE6"/>
    <w:rsid w:val="00611C29"/>
    <w:rsid w:val="00650D96"/>
    <w:rsid w:val="006510FA"/>
    <w:rsid w:val="006C2636"/>
    <w:rsid w:val="007002D4"/>
    <w:rsid w:val="007044DC"/>
    <w:rsid w:val="007446E1"/>
    <w:rsid w:val="00780DF8"/>
    <w:rsid w:val="007D1E74"/>
    <w:rsid w:val="0080370F"/>
    <w:rsid w:val="008059B7"/>
    <w:rsid w:val="00811AA2"/>
    <w:rsid w:val="00814969"/>
    <w:rsid w:val="00837B41"/>
    <w:rsid w:val="00862412"/>
    <w:rsid w:val="00874A0D"/>
    <w:rsid w:val="008A3E84"/>
    <w:rsid w:val="008C66B4"/>
    <w:rsid w:val="008D2E56"/>
    <w:rsid w:val="008D65F1"/>
    <w:rsid w:val="00913AB9"/>
    <w:rsid w:val="00916F15"/>
    <w:rsid w:val="00951347"/>
    <w:rsid w:val="00961FB1"/>
    <w:rsid w:val="009925F2"/>
    <w:rsid w:val="009B7E86"/>
    <w:rsid w:val="009E16C8"/>
    <w:rsid w:val="009F0EC3"/>
    <w:rsid w:val="00A054C8"/>
    <w:rsid w:val="00A15B1D"/>
    <w:rsid w:val="00A213AA"/>
    <w:rsid w:val="00A33422"/>
    <w:rsid w:val="00A6270C"/>
    <w:rsid w:val="00A72ED5"/>
    <w:rsid w:val="00A8054A"/>
    <w:rsid w:val="00A81F03"/>
    <w:rsid w:val="00A9619A"/>
    <w:rsid w:val="00AD1A53"/>
    <w:rsid w:val="00AE0937"/>
    <w:rsid w:val="00AE639C"/>
    <w:rsid w:val="00AF6038"/>
    <w:rsid w:val="00B00D89"/>
    <w:rsid w:val="00B052B1"/>
    <w:rsid w:val="00B126ED"/>
    <w:rsid w:val="00B20ED4"/>
    <w:rsid w:val="00B561E8"/>
    <w:rsid w:val="00B655DD"/>
    <w:rsid w:val="00BC23A7"/>
    <w:rsid w:val="00BC554D"/>
    <w:rsid w:val="00BD37E7"/>
    <w:rsid w:val="00C103A5"/>
    <w:rsid w:val="00C36DEF"/>
    <w:rsid w:val="00C91DBE"/>
    <w:rsid w:val="00CE5251"/>
    <w:rsid w:val="00CE55B4"/>
    <w:rsid w:val="00CE5D9D"/>
    <w:rsid w:val="00D24CB5"/>
    <w:rsid w:val="00D6441E"/>
    <w:rsid w:val="00D968A4"/>
    <w:rsid w:val="00D971DD"/>
    <w:rsid w:val="00DE4D96"/>
    <w:rsid w:val="00E00B81"/>
    <w:rsid w:val="00E27E4A"/>
    <w:rsid w:val="00E96039"/>
    <w:rsid w:val="00EB3228"/>
    <w:rsid w:val="00EC39B8"/>
    <w:rsid w:val="00F2019E"/>
    <w:rsid w:val="00F654A0"/>
    <w:rsid w:val="00F9352B"/>
    <w:rsid w:val="00FB34D8"/>
    <w:rsid w:val="00FD4289"/>
    <w:rsid w:val="00FD7E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50D96"/>
    <w:pPr>
      <w:widowControl w:val="0"/>
      <w:ind w:left="0" w:firstLine="0"/>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25F2"/>
    <w:rPr>
      <w:color w:val="0000FF" w:themeColor="hyperlink"/>
      <w:u w:val="single"/>
    </w:rPr>
  </w:style>
  <w:style w:type="paragraph" w:customStyle="1" w:styleId="text">
    <w:name w:val="text"/>
    <w:basedOn w:val="Normal"/>
    <w:rsid w:val="00272BC5"/>
    <w:pPr>
      <w:widowControl/>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72BC5"/>
  </w:style>
  <w:style w:type="character" w:styleId="HTMLDefinition">
    <w:name w:val="HTML Definition"/>
    <w:basedOn w:val="DefaultParagraphFont"/>
    <w:uiPriority w:val="99"/>
    <w:semiHidden/>
    <w:unhideWhenUsed/>
    <w:rsid w:val="00272BC5"/>
    <w:rPr>
      <w:i/>
      <w:iCs/>
    </w:rPr>
  </w:style>
  <w:style w:type="paragraph" w:styleId="ListParagraph">
    <w:name w:val="List Paragraph"/>
    <w:basedOn w:val="Normal"/>
    <w:uiPriority w:val="34"/>
    <w:qFormat/>
    <w:rsid w:val="00302445"/>
    <w:pPr>
      <w:ind w:left="720"/>
      <w:contextualSpacing/>
    </w:pPr>
  </w:style>
  <w:style w:type="character" w:styleId="CommentReference">
    <w:name w:val="annotation reference"/>
    <w:basedOn w:val="DefaultParagraphFont"/>
    <w:uiPriority w:val="99"/>
    <w:semiHidden/>
    <w:unhideWhenUsed/>
    <w:rsid w:val="00BC554D"/>
    <w:rPr>
      <w:sz w:val="18"/>
      <w:szCs w:val="18"/>
    </w:rPr>
  </w:style>
  <w:style w:type="paragraph" w:styleId="CommentText">
    <w:name w:val="annotation text"/>
    <w:basedOn w:val="Normal"/>
    <w:link w:val="CommentTextChar"/>
    <w:uiPriority w:val="99"/>
    <w:semiHidden/>
    <w:unhideWhenUsed/>
    <w:rsid w:val="00BC554D"/>
    <w:rPr>
      <w:sz w:val="24"/>
      <w:szCs w:val="24"/>
    </w:rPr>
  </w:style>
  <w:style w:type="character" w:customStyle="1" w:styleId="CommentTextChar">
    <w:name w:val="Comment Text Char"/>
    <w:basedOn w:val="DefaultParagraphFont"/>
    <w:link w:val="CommentText"/>
    <w:uiPriority w:val="99"/>
    <w:semiHidden/>
    <w:rsid w:val="00BC554D"/>
    <w:rPr>
      <w:rFonts w:ascii="Arial" w:hAnsi="Arial"/>
      <w:sz w:val="24"/>
      <w:szCs w:val="24"/>
    </w:rPr>
  </w:style>
  <w:style w:type="paragraph" w:styleId="BalloonText">
    <w:name w:val="Balloon Text"/>
    <w:basedOn w:val="Normal"/>
    <w:link w:val="BalloonTextChar"/>
    <w:uiPriority w:val="99"/>
    <w:semiHidden/>
    <w:unhideWhenUsed/>
    <w:rsid w:val="00BC554D"/>
    <w:rPr>
      <w:rFonts w:ascii="Tahoma" w:hAnsi="Tahoma" w:cs="Tahoma"/>
      <w:sz w:val="16"/>
      <w:szCs w:val="16"/>
    </w:rPr>
  </w:style>
  <w:style w:type="character" w:customStyle="1" w:styleId="BalloonTextChar">
    <w:name w:val="Balloon Text Char"/>
    <w:basedOn w:val="DefaultParagraphFont"/>
    <w:link w:val="BalloonText"/>
    <w:uiPriority w:val="99"/>
    <w:semiHidden/>
    <w:rsid w:val="00BC554D"/>
    <w:rPr>
      <w:rFonts w:ascii="Tahoma" w:hAnsi="Tahoma" w:cs="Tahoma"/>
      <w:sz w:val="16"/>
      <w:szCs w:val="16"/>
    </w:rPr>
  </w:style>
  <w:style w:type="paragraph" w:styleId="Header">
    <w:name w:val="header"/>
    <w:basedOn w:val="Normal"/>
    <w:link w:val="HeaderChar"/>
    <w:uiPriority w:val="99"/>
    <w:semiHidden/>
    <w:unhideWhenUsed/>
    <w:rsid w:val="000C7280"/>
    <w:pPr>
      <w:tabs>
        <w:tab w:val="center" w:pos="4680"/>
        <w:tab w:val="right" w:pos="9360"/>
      </w:tabs>
    </w:pPr>
  </w:style>
  <w:style w:type="character" w:customStyle="1" w:styleId="HeaderChar">
    <w:name w:val="Header Char"/>
    <w:basedOn w:val="DefaultParagraphFont"/>
    <w:link w:val="Header"/>
    <w:uiPriority w:val="99"/>
    <w:semiHidden/>
    <w:rsid w:val="000C7280"/>
    <w:rPr>
      <w:rFonts w:ascii="Arial" w:hAnsi="Arial"/>
    </w:rPr>
  </w:style>
  <w:style w:type="paragraph" w:styleId="Footer">
    <w:name w:val="footer"/>
    <w:basedOn w:val="Normal"/>
    <w:link w:val="FooterChar"/>
    <w:uiPriority w:val="99"/>
    <w:unhideWhenUsed/>
    <w:rsid w:val="000C7280"/>
    <w:pPr>
      <w:tabs>
        <w:tab w:val="center" w:pos="4680"/>
        <w:tab w:val="right" w:pos="9360"/>
      </w:tabs>
    </w:pPr>
  </w:style>
  <w:style w:type="character" w:customStyle="1" w:styleId="FooterChar">
    <w:name w:val="Footer Char"/>
    <w:basedOn w:val="DefaultParagraphFont"/>
    <w:link w:val="Footer"/>
    <w:uiPriority w:val="99"/>
    <w:rsid w:val="000C7280"/>
    <w:rPr>
      <w:rFonts w:ascii="Arial" w:hAnsi="Arial"/>
    </w:rPr>
  </w:style>
</w:styles>
</file>

<file path=word/webSettings.xml><?xml version="1.0" encoding="utf-8"?>
<w:webSettings xmlns:r="http://schemas.openxmlformats.org/officeDocument/2006/relationships" xmlns:w="http://schemas.openxmlformats.org/wordprocessingml/2006/main">
  <w:divs>
    <w:div w:id="2132281512">
      <w:bodyDiv w:val="1"/>
      <w:marLeft w:val="0"/>
      <w:marRight w:val="0"/>
      <w:marTop w:val="0"/>
      <w:marBottom w:val="0"/>
      <w:divBdr>
        <w:top w:val="none" w:sz="0" w:space="0" w:color="auto"/>
        <w:left w:val="none" w:sz="0" w:space="0" w:color="auto"/>
        <w:bottom w:val="none" w:sz="0" w:space="0" w:color="auto"/>
        <w:right w:val="none" w:sz="0" w:space="0" w:color="auto"/>
      </w:divBdr>
      <w:divsChild>
        <w:div w:id="269095598">
          <w:marLeft w:val="0"/>
          <w:marRight w:val="0"/>
          <w:marTop w:val="83"/>
          <w:marBottom w:val="0"/>
          <w:divBdr>
            <w:top w:val="none" w:sz="0" w:space="0" w:color="auto"/>
            <w:left w:val="none" w:sz="0" w:space="0" w:color="auto"/>
            <w:bottom w:val="none" w:sz="0" w:space="0" w:color="auto"/>
            <w:right w:val="none" w:sz="0" w:space="0" w:color="auto"/>
          </w:divBdr>
        </w:div>
        <w:div w:id="1977448196">
          <w:marLeft w:val="0"/>
          <w:marRight w:val="0"/>
          <w:marTop w:val="83"/>
          <w:marBottom w:val="0"/>
          <w:divBdr>
            <w:top w:val="none" w:sz="0" w:space="0" w:color="auto"/>
            <w:left w:val="none" w:sz="0" w:space="0" w:color="auto"/>
            <w:bottom w:val="none" w:sz="0" w:space="0" w:color="auto"/>
            <w:right w:val="none" w:sz="0" w:space="0" w:color="auto"/>
          </w:divBdr>
          <w:divsChild>
            <w:div w:id="1377312737">
              <w:marLeft w:val="0"/>
              <w:marRight w:val="0"/>
              <w:marTop w:val="83"/>
              <w:marBottom w:val="0"/>
              <w:divBdr>
                <w:top w:val="none" w:sz="0" w:space="0" w:color="auto"/>
                <w:left w:val="none" w:sz="0" w:space="0" w:color="auto"/>
                <w:bottom w:val="none" w:sz="0" w:space="0" w:color="auto"/>
                <w:right w:val="none" w:sz="0" w:space="0" w:color="auto"/>
              </w:divBdr>
              <w:divsChild>
                <w:div w:id="826241317">
                  <w:marLeft w:val="0"/>
                  <w:marRight w:val="0"/>
                  <w:marTop w:val="83"/>
                  <w:marBottom w:val="0"/>
                  <w:divBdr>
                    <w:top w:val="none" w:sz="0" w:space="0" w:color="auto"/>
                    <w:left w:val="none" w:sz="0" w:space="0" w:color="auto"/>
                    <w:bottom w:val="none" w:sz="0" w:space="0" w:color="auto"/>
                    <w:right w:val="none" w:sz="0" w:space="0" w:color="auto"/>
                  </w:divBdr>
                </w:div>
                <w:div w:id="1025138851">
                  <w:marLeft w:val="0"/>
                  <w:marRight w:val="0"/>
                  <w:marTop w:val="83"/>
                  <w:marBottom w:val="0"/>
                  <w:divBdr>
                    <w:top w:val="none" w:sz="0" w:space="0" w:color="auto"/>
                    <w:left w:val="none" w:sz="0" w:space="0" w:color="auto"/>
                    <w:bottom w:val="none" w:sz="0" w:space="0" w:color="auto"/>
                    <w:right w:val="none" w:sz="0" w:space="0" w:color="auto"/>
                  </w:divBdr>
                </w:div>
                <w:div w:id="1786924166">
                  <w:marLeft w:val="0"/>
                  <w:marRight w:val="0"/>
                  <w:marTop w:val="83"/>
                  <w:marBottom w:val="0"/>
                  <w:divBdr>
                    <w:top w:val="none" w:sz="0" w:space="0" w:color="auto"/>
                    <w:left w:val="none" w:sz="0" w:space="0" w:color="auto"/>
                    <w:bottom w:val="none" w:sz="0" w:space="0" w:color="auto"/>
                    <w:right w:val="none" w:sz="0" w:space="0" w:color="auto"/>
                  </w:divBdr>
                </w:div>
              </w:divsChild>
            </w:div>
            <w:div w:id="130220420">
              <w:marLeft w:val="0"/>
              <w:marRight w:val="0"/>
              <w:marTop w:val="83"/>
              <w:marBottom w:val="0"/>
              <w:divBdr>
                <w:top w:val="none" w:sz="0" w:space="0" w:color="auto"/>
                <w:left w:val="none" w:sz="0" w:space="0" w:color="auto"/>
                <w:bottom w:val="none" w:sz="0" w:space="0" w:color="auto"/>
                <w:right w:val="none" w:sz="0" w:space="0" w:color="auto"/>
              </w:divBdr>
              <w:divsChild>
                <w:div w:id="241263299">
                  <w:marLeft w:val="0"/>
                  <w:marRight w:val="0"/>
                  <w:marTop w:val="83"/>
                  <w:marBottom w:val="0"/>
                  <w:divBdr>
                    <w:top w:val="none" w:sz="0" w:space="0" w:color="auto"/>
                    <w:left w:val="none" w:sz="0" w:space="0" w:color="auto"/>
                    <w:bottom w:val="none" w:sz="0" w:space="0" w:color="auto"/>
                    <w:right w:val="none" w:sz="0" w:space="0" w:color="auto"/>
                  </w:divBdr>
                </w:div>
                <w:div w:id="1927304151">
                  <w:marLeft w:val="0"/>
                  <w:marRight w:val="0"/>
                  <w:marTop w:val="83"/>
                  <w:marBottom w:val="0"/>
                  <w:divBdr>
                    <w:top w:val="none" w:sz="0" w:space="0" w:color="auto"/>
                    <w:left w:val="none" w:sz="0" w:space="0" w:color="auto"/>
                    <w:bottom w:val="none" w:sz="0" w:space="0" w:color="auto"/>
                    <w:right w:val="none" w:sz="0" w:space="0" w:color="auto"/>
                  </w:divBdr>
                </w:div>
              </w:divsChild>
            </w:div>
            <w:div w:id="1018041285">
              <w:marLeft w:val="0"/>
              <w:marRight w:val="0"/>
              <w:marTop w:val="83"/>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1961</Words>
  <Characters>11180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2</cp:revision>
  <dcterms:created xsi:type="dcterms:W3CDTF">2016-03-14T03:31:00Z</dcterms:created>
  <dcterms:modified xsi:type="dcterms:W3CDTF">2016-03-14T03:31:00Z</dcterms:modified>
</cp:coreProperties>
</file>